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77FA5" w14:textId="77777777" w:rsidR="00645600" w:rsidRPr="00967172" w:rsidRDefault="00645600" w:rsidP="00645600">
      <w:pPr>
        <w:pStyle w:val="AralkYok"/>
        <w:jc w:val="center"/>
        <w:rPr>
          <w:b/>
        </w:rPr>
      </w:pPr>
      <w:r w:rsidRPr="00967172">
        <w:rPr>
          <w:b/>
        </w:rPr>
        <w:t>GAGEV DANIŞMANLIK REKLAM ORGANİZASYON SAN. VE TİC. LTD.ŞTİ.</w:t>
      </w:r>
      <w:r w:rsidR="008904EF">
        <w:rPr>
          <w:b/>
        </w:rPr>
        <w:t xml:space="preserve"> </w:t>
      </w:r>
      <w:r w:rsidRPr="00967172">
        <w:rPr>
          <w:b/>
        </w:rPr>
        <w:t>DEN</w:t>
      </w:r>
    </w:p>
    <w:p w14:paraId="54289C08" w14:textId="77777777" w:rsidR="00173EBF" w:rsidRDefault="00173EBF" w:rsidP="00173EBF">
      <w:pPr>
        <w:pStyle w:val="Balk1"/>
        <w:jc w:val="both"/>
        <w:rPr>
          <w:rFonts w:ascii="Times New Roman" w:hAnsi="Times New Roman" w:cs="Times New Roman"/>
          <w:sz w:val="23"/>
          <w:szCs w:val="23"/>
        </w:rPr>
      </w:pPr>
      <w:bookmarkStart w:id="0" w:name="_Toc260391643"/>
      <w:r>
        <w:rPr>
          <w:rFonts w:ascii="Times New Roman" w:hAnsi="Times New Roman" w:cs="Times New Roman"/>
          <w:sz w:val="23"/>
          <w:szCs w:val="23"/>
        </w:rPr>
        <w:t xml:space="preserve"> 1 – İ</w:t>
      </w:r>
      <w:bookmarkEnd w:id="0"/>
      <w:r w:rsidR="00907A14">
        <w:rPr>
          <w:rFonts w:ascii="Times New Roman" w:hAnsi="Times New Roman" w:cs="Times New Roman"/>
          <w:sz w:val="23"/>
          <w:szCs w:val="23"/>
        </w:rPr>
        <w:t xml:space="preserve">HALENİN KONUSU </w:t>
      </w:r>
    </w:p>
    <w:p w14:paraId="34F6B680" w14:textId="77777777" w:rsidR="00173EBF" w:rsidRPr="00EE40E4" w:rsidRDefault="00173EBF" w:rsidP="00173EBF">
      <w:pPr>
        <w:jc w:val="both"/>
        <w:rPr>
          <w:b w:val="0"/>
          <w:sz w:val="24"/>
          <w:szCs w:val="24"/>
        </w:rPr>
      </w:pPr>
      <w:r>
        <w:rPr>
          <w:b w:val="0"/>
          <w:sz w:val="23"/>
          <w:szCs w:val="23"/>
        </w:rPr>
        <w:tab/>
      </w:r>
      <w:r w:rsidRPr="00EE40E4">
        <w:rPr>
          <w:b w:val="0"/>
          <w:sz w:val="24"/>
          <w:szCs w:val="24"/>
        </w:rPr>
        <w:t xml:space="preserve">Gaziantep Organize Sanayi Bölgesinin yetki alanlarında, reklam amaçlı yüklenici tarafından yeni reklam ünitelerinin yaptırılması, montajı, bakım ve onarımı karşılığın da Reklam Ünitelerinin işletme hakkının 10 (On) yıl süreyle kiraya verilmesi işidir.              </w:t>
      </w:r>
    </w:p>
    <w:p w14:paraId="77C40CEF" w14:textId="77777777" w:rsidR="00173EBF" w:rsidRPr="000A2B6B" w:rsidRDefault="00173EBF" w:rsidP="00A900DB">
      <w:pPr>
        <w:jc w:val="center"/>
        <w:rPr>
          <w:sz w:val="24"/>
          <w:szCs w:val="24"/>
        </w:rPr>
      </w:pPr>
      <w:r w:rsidRPr="000A2B6B">
        <w:rPr>
          <w:sz w:val="24"/>
          <w:szCs w:val="24"/>
        </w:rPr>
        <w:t>İHALE KONUSU REKLAM ÜNİTELERİ</w:t>
      </w:r>
    </w:p>
    <w:tbl>
      <w:tblPr>
        <w:tblW w:w="7532" w:type="dxa"/>
        <w:jc w:val="center"/>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CellMar>
          <w:left w:w="70" w:type="dxa"/>
          <w:right w:w="70" w:type="dxa"/>
        </w:tblCellMar>
        <w:tblLook w:val="04A0" w:firstRow="1" w:lastRow="0" w:firstColumn="1" w:lastColumn="0" w:noHBand="0" w:noVBand="1"/>
      </w:tblPr>
      <w:tblGrid>
        <w:gridCol w:w="690"/>
        <w:gridCol w:w="1610"/>
        <w:gridCol w:w="780"/>
        <w:gridCol w:w="946"/>
        <w:gridCol w:w="1111"/>
        <w:gridCol w:w="1201"/>
        <w:gridCol w:w="1194"/>
      </w:tblGrid>
      <w:tr w:rsidR="00CC7CEE" w14:paraId="7239DCB2" w14:textId="77777777" w:rsidTr="00A900DB">
        <w:trPr>
          <w:trHeight w:val="1138"/>
          <w:jc w:val="center"/>
        </w:trPr>
        <w:tc>
          <w:tcPr>
            <w:tcW w:w="690" w:type="dxa"/>
            <w:tcBorders>
              <w:top w:val="double" w:sz="6" w:space="0" w:color="auto"/>
              <w:left w:val="double" w:sz="6" w:space="0" w:color="auto"/>
              <w:bottom w:val="double" w:sz="6" w:space="0" w:color="auto"/>
              <w:right w:val="double" w:sz="6" w:space="0" w:color="auto"/>
            </w:tcBorders>
            <w:shd w:val="clear" w:color="auto" w:fill="C0C0C0"/>
            <w:noWrap/>
            <w:vAlign w:val="center"/>
            <w:hideMark/>
          </w:tcPr>
          <w:p w14:paraId="3731351F"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SIRA</w:t>
            </w:r>
          </w:p>
        </w:tc>
        <w:tc>
          <w:tcPr>
            <w:tcW w:w="1610" w:type="dxa"/>
            <w:tcBorders>
              <w:top w:val="double" w:sz="6" w:space="0" w:color="auto"/>
              <w:left w:val="double" w:sz="6" w:space="0" w:color="auto"/>
              <w:bottom w:val="double" w:sz="6" w:space="0" w:color="auto"/>
              <w:right w:val="double" w:sz="6" w:space="0" w:color="auto"/>
            </w:tcBorders>
            <w:shd w:val="clear" w:color="auto" w:fill="C0C0C0"/>
            <w:noWrap/>
            <w:vAlign w:val="center"/>
            <w:hideMark/>
          </w:tcPr>
          <w:p w14:paraId="75CFA952"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ÜRÜN ADI</w:t>
            </w:r>
          </w:p>
        </w:tc>
        <w:tc>
          <w:tcPr>
            <w:tcW w:w="780" w:type="dxa"/>
            <w:tcBorders>
              <w:top w:val="double" w:sz="6" w:space="0" w:color="auto"/>
              <w:left w:val="double" w:sz="6" w:space="0" w:color="auto"/>
              <w:bottom w:val="double" w:sz="6" w:space="0" w:color="auto"/>
              <w:right w:val="double" w:sz="6" w:space="0" w:color="auto"/>
            </w:tcBorders>
            <w:shd w:val="clear" w:color="auto" w:fill="C0C0C0"/>
            <w:noWrap/>
            <w:vAlign w:val="center"/>
            <w:hideMark/>
          </w:tcPr>
          <w:p w14:paraId="3A9F9E6F"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ADET</w:t>
            </w:r>
          </w:p>
          <w:p w14:paraId="188DD4AE"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w:t>
            </w:r>
            <w:proofErr w:type="gramStart"/>
            <w:r>
              <w:rPr>
                <w:color w:val="auto"/>
                <w:sz w:val="23"/>
                <w:szCs w:val="23"/>
                <w:lang w:eastAsia="tr-TR"/>
              </w:rPr>
              <w:t>a</w:t>
            </w:r>
            <w:proofErr w:type="gramEnd"/>
            <w:r>
              <w:rPr>
                <w:color w:val="auto"/>
                <w:sz w:val="23"/>
                <w:szCs w:val="23"/>
                <w:lang w:eastAsia="tr-TR"/>
              </w:rPr>
              <w:t>)</w:t>
            </w:r>
          </w:p>
        </w:tc>
        <w:tc>
          <w:tcPr>
            <w:tcW w:w="946" w:type="dxa"/>
            <w:tcBorders>
              <w:top w:val="double" w:sz="6" w:space="0" w:color="auto"/>
              <w:left w:val="double" w:sz="6" w:space="0" w:color="auto"/>
              <w:bottom w:val="double" w:sz="6" w:space="0" w:color="auto"/>
              <w:right w:val="double" w:sz="6" w:space="0" w:color="auto"/>
            </w:tcBorders>
            <w:shd w:val="clear" w:color="auto" w:fill="C0C0C0"/>
            <w:noWrap/>
            <w:vAlign w:val="center"/>
            <w:hideMark/>
          </w:tcPr>
          <w:p w14:paraId="1424CE36"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BİRİMİ</w:t>
            </w:r>
          </w:p>
          <w:p w14:paraId="6307AD87"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M2</w:t>
            </w:r>
          </w:p>
          <w:p w14:paraId="389911EC"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w:t>
            </w:r>
            <w:proofErr w:type="gramStart"/>
            <w:r>
              <w:rPr>
                <w:color w:val="auto"/>
                <w:sz w:val="23"/>
                <w:szCs w:val="23"/>
                <w:lang w:eastAsia="tr-TR"/>
              </w:rPr>
              <w:t>b</w:t>
            </w:r>
            <w:proofErr w:type="gramEnd"/>
            <w:r>
              <w:rPr>
                <w:color w:val="auto"/>
                <w:sz w:val="23"/>
                <w:szCs w:val="23"/>
                <w:lang w:eastAsia="tr-TR"/>
              </w:rPr>
              <w:t>)</w:t>
            </w:r>
          </w:p>
        </w:tc>
        <w:tc>
          <w:tcPr>
            <w:tcW w:w="1111" w:type="dxa"/>
            <w:tcBorders>
              <w:top w:val="double" w:sz="6" w:space="0" w:color="auto"/>
              <w:left w:val="double" w:sz="6" w:space="0" w:color="auto"/>
              <w:bottom w:val="double" w:sz="6" w:space="0" w:color="auto"/>
              <w:right w:val="double" w:sz="6" w:space="0" w:color="auto"/>
            </w:tcBorders>
            <w:shd w:val="clear" w:color="auto" w:fill="C0C0C0"/>
            <w:noWrap/>
            <w:vAlign w:val="center"/>
            <w:hideMark/>
          </w:tcPr>
          <w:p w14:paraId="63516A91"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ÇARPAN</w:t>
            </w:r>
          </w:p>
          <w:p w14:paraId="457222BA"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DEĞER</w:t>
            </w:r>
          </w:p>
          <w:p w14:paraId="46AB228B"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 xml:space="preserve">(c) </w:t>
            </w:r>
          </w:p>
        </w:tc>
        <w:tc>
          <w:tcPr>
            <w:tcW w:w="1201" w:type="dxa"/>
            <w:tcBorders>
              <w:top w:val="double" w:sz="6" w:space="0" w:color="auto"/>
              <w:left w:val="double" w:sz="6" w:space="0" w:color="auto"/>
              <w:bottom w:val="double" w:sz="6" w:space="0" w:color="auto"/>
              <w:right w:val="double" w:sz="6" w:space="0" w:color="auto"/>
            </w:tcBorders>
            <w:shd w:val="clear" w:color="auto" w:fill="C0C0C0"/>
            <w:vAlign w:val="center"/>
            <w:hideMark/>
          </w:tcPr>
          <w:p w14:paraId="2E591AB2"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İHALEYE ESAS M2</w:t>
            </w:r>
          </w:p>
          <w:p w14:paraId="2B61DD3B"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D= (bxc)</w:t>
            </w:r>
          </w:p>
        </w:tc>
        <w:tc>
          <w:tcPr>
            <w:tcW w:w="1194" w:type="dxa"/>
            <w:tcBorders>
              <w:top w:val="double" w:sz="6" w:space="0" w:color="auto"/>
              <w:left w:val="double" w:sz="6" w:space="0" w:color="auto"/>
              <w:bottom w:val="double" w:sz="6" w:space="0" w:color="auto"/>
              <w:right w:val="double" w:sz="6" w:space="0" w:color="auto"/>
            </w:tcBorders>
            <w:shd w:val="clear" w:color="auto" w:fill="C0C0C0"/>
            <w:vAlign w:val="center"/>
            <w:hideMark/>
          </w:tcPr>
          <w:p w14:paraId="6470ED9C"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 xml:space="preserve">TOPLAM </w:t>
            </w:r>
          </w:p>
          <w:p w14:paraId="5B5856F5"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 xml:space="preserve">   M2</w:t>
            </w:r>
          </w:p>
          <w:p w14:paraId="670CD450"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E= (axd)</w:t>
            </w:r>
          </w:p>
        </w:tc>
      </w:tr>
      <w:tr w:rsidR="00CC7CEE" w14:paraId="674E6328" w14:textId="77777777" w:rsidTr="00A900DB">
        <w:trPr>
          <w:trHeight w:val="483"/>
          <w:jc w:val="center"/>
        </w:trPr>
        <w:tc>
          <w:tcPr>
            <w:tcW w:w="690"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30D49E7D"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 xml:space="preserve">1  </w:t>
            </w:r>
          </w:p>
        </w:tc>
        <w:tc>
          <w:tcPr>
            <w:tcW w:w="1610"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67D0E4C5"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LED EKRAN</w:t>
            </w:r>
          </w:p>
        </w:tc>
        <w:tc>
          <w:tcPr>
            <w:tcW w:w="780" w:type="dxa"/>
            <w:tcBorders>
              <w:top w:val="double" w:sz="6" w:space="0" w:color="auto"/>
              <w:left w:val="double" w:sz="6" w:space="0" w:color="auto"/>
              <w:bottom w:val="double" w:sz="6" w:space="0" w:color="auto"/>
              <w:right w:val="double" w:sz="6" w:space="0" w:color="auto"/>
            </w:tcBorders>
            <w:noWrap/>
            <w:vAlign w:val="center"/>
            <w:hideMark/>
          </w:tcPr>
          <w:p w14:paraId="53E53EB8"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6</w:t>
            </w:r>
          </w:p>
        </w:tc>
        <w:tc>
          <w:tcPr>
            <w:tcW w:w="946" w:type="dxa"/>
            <w:tcBorders>
              <w:top w:val="double" w:sz="6" w:space="0" w:color="auto"/>
              <w:left w:val="double" w:sz="6" w:space="0" w:color="auto"/>
              <w:bottom w:val="double" w:sz="6" w:space="0" w:color="auto"/>
              <w:right w:val="double" w:sz="6" w:space="0" w:color="auto"/>
            </w:tcBorders>
            <w:noWrap/>
            <w:vAlign w:val="center"/>
            <w:hideMark/>
          </w:tcPr>
          <w:p w14:paraId="1CA3FAED"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15</w:t>
            </w:r>
          </w:p>
        </w:tc>
        <w:tc>
          <w:tcPr>
            <w:tcW w:w="1111" w:type="dxa"/>
            <w:tcBorders>
              <w:top w:val="double" w:sz="6" w:space="0" w:color="auto"/>
              <w:left w:val="double" w:sz="6" w:space="0" w:color="auto"/>
              <w:bottom w:val="double" w:sz="6" w:space="0" w:color="auto"/>
              <w:right w:val="double" w:sz="6" w:space="0" w:color="auto"/>
            </w:tcBorders>
            <w:noWrap/>
            <w:vAlign w:val="center"/>
            <w:hideMark/>
          </w:tcPr>
          <w:p w14:paraId="59DE2705"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3</w:t>
            </w:r>
          </w:p>
        </w:tc>
        <w:tc>
          <w:tcPr>
            <w:tcW w:w="1201" w:type="dxa"/>
            <w:tcBorders>
              <w:top w:val="double" w:sz="6" w:space="0" w:color="auto"/>
              <w:left w:val="double" w:sz="6" w:space="0" w:color="auto"/>
              <w:bottom w:val="double" w:sz="6" w:space="0" w:color="auto"/>
              <w:right w:val="double" w:sz="6" w:space="0" w:color="auto"/>
            </w:tcBorders>
            <w:noWrap/>
            <w:vAlign w:val="center"/>
            <w:hideMark/>
          </w:tcPr>
          <w:p w14:paraId="3A8BCB40"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45</w:t>
            </w:r>
          </w:p>
        </w:tc>
        <w:tc>
          <w:tcPr>
            <w:tcW w:w="1194"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20012753"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270</w:t>
            </w:r>
          </w:p>
        </w:tc>
      </w:tr>
      <w:tr w:rsidR="00CC7CEE" w14:paraId="61090448" w14:textId="77777777" w:rsidTr="00A900DB">
        <w:trPr>
          <w:trHeight w:val="681"/>
          <w:jc w:val="center"/>
        </w:trPr>
        <w:tc>
          <w:tcPr>
            <w:tcW w:w="690"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453EE4BA"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2</w:t>
            </w:r>
          </w:p>
        </w:tc>
        <w:tc>
          <w:tcPr>
            <w:tcW w:w="1610"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18D97C54"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 xml:space="preserve">MEGALIGHT </w:t>
            </w:r>
            <w:proofErr w:type="gramStart"/>
            <w:r>
              <w:rPr>
                <w:color w:val="000000" w:themeColor="text1"/>
                <w:sz w:val="23"/>
                <w:szCs w:val="23"/>
                <w:lang w:eastAsia="tr-TR"/>
              </w:rPr>
              <w:t>( Sabit</w:t>
            </w:r>
            <w:proofErr w:type="gramEnd"/>
            <w:r>
              <w:rPr>
                <w:color w:val="000000" w:themeColor="text1"/>
                <w:sz w:val="23"/>
                <w:szCs w:val="23"/>
                <w:lang w:eastAsia="tr-TR"/>
              </w:rPr>
              <w:t xml:space="preserve"> )</w:t>
            </w:r>
          </w:p>
        </w:tc>
        <w:tc>
          <w:tcPr>
            <w:tcW w:w="780" w:type="dxa"/>
            <w:tcBorders>
              <w:top w:val="double" w:sz="6" w:space="0" w:color="auto"/>
              <w:left w:val="double" w:sz="6" w:space="0" w:color="auto"/>
              <w:bottom w:val="double" w:sz="6" w:space="0" w:color="auto"/>
              <w:right w:val="double" w:sz="6" w:space="0" w:color="auto"/>
            </w:tcBorders>
            <w:noWrap/>
            <w:vAlign w:val="center"/>
            <w:hideMark/>
          </w:tcPr>
          <w:p w14:paraId="6A83644D"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25</w:t>
            </w:r>
          </w:p>
        </w:tc>
        <w:tc>
          <w:tcPr>
            <w:tcW w:w="946" w:type="dxa"/>
            <w:tcBorders>
              <w:top w:val="double" w:sz="6" w:space="0" w:color="auto"/>
              <w:left w:val="double" w:sz="6" w:space="0" w:color="auto"/>
              <w:bottom w:val="double" w:sz="6" w:space="0" w:color="auto"/>
              <w:right w:val="double" w:sz="6" w:space="0" w:color="auto"/>
            </w:tcBorders>
            <w:noWrap/>
            <w:vAlign w:val="center"/>
            <w:hideMark/>
          </w:tcPr>
          <w:p w14:paraId="4DABCA3E"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14</w:t>
            </w:r>
          </w:p>
        </w:tc>
        <w:tc>
          <w:tcPr>
            <w:tcW w:w="1111" w:type="dxa"/>
            <w:tcBorders>
              <w:top w:val="double" w:sz="6" w:space="0" w:color="auto"/>
              <w:left w:val="double" w:sz="6" w:space="0" w:color="auto"/>
              <w:bottom w:val="double" w:sz="6" w:space="0" w:color="auto"/>
              <w:right w:val="double" w:sz="6" w:space="0" w:color="auto"/>
            </w:tcBorders>
            <w:noWrap/>
            <w:vAlign w:val="center"/>
            <w:hideMark/>
          </w:tcPr>
          <w:p w14:paraId="527A986B"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1,5</w:t>
            </w:r>
          </w:p>
        </w:tc>
        <w:tc>
          <w:tcPr>
            <w:tcW w:w="1201" w:type="dxa"/>
            <w:tcBorders>
              <w:top w:val="double" w:sz="6" w:space="0" w:color="auto"/>
              <w:left w:val="double" w:sz="6" w:space="0" w:color="auto"/>
              <w:bottom w:val="double" w:sz="6" w:space="0" w:color="auto"/>
              <w:right w:val="double" w:sz="6" w:space="0" w:color="auto"/>
            </w:tcBorders>
            <w:noWrap/>
            <w:vAlign w:val="center"/>
            <w:hideMark/>
          </w:tcPr>
          <w:p w14:paraId="4436304A"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21</w:t>
            </w:r>
          </w:p>
        </w:tc>
        <w:tc>
          <w:tcPr>
            <w:tcW w:w="1194"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6DE7648A"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525</w:t>
            </w:r>
          </w:p>
        </w:tc>
      </w:tr>
      <w:tr w:rsidR="00CC7CEE" w14:paraId="13AB70A9" w14:textId="77777777" w:rsidTr="00A900DB">
        <w:trPr>
          <w:trHeight w:val="517"/>
          <w:jc w:val="center"/>
        </w:trPr>
        <w:tc>
          <w:tcPr>
            <w:tcW w:w="690"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31F62BA1"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3</w:t>
            </w:r>
          </w:p>
        </w:tc>
        <w:tc>
          <w:tcPr>
            <w:tcW w:w="1610"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4BF4816D"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BİLLBOARD</w:t>
            </w:r>
          </w:p>
        </w:tc>
        <w:tc>
          <w:tcPr>
            <w:tcW w:w="780" w:type="dxa"/>
            <w:tcBorders>
              <w:top w:val="double" w:sz="6" w:space="0" w:color="auto"/>
              <w:left w:val="double" w:sz="6" w:space="0" w:color="auto"/>
              <w:bottom w:val="double" w:sz="6" w:space="0" w:color="auto"/>
              <w:right w:val="double" w:sz="6" w:space="0" w:color="auto"/>
            </w:tcBorders>
            <w:noWrap/>
            <w:vAlign w:val="center"/>
            <w:hideMark/>
          </w:tcPr>
          <w:p w14:paraId="7E160670" w14:textId="77777777" w:rsidR="00CC7CEE" w:rsidRDefault="00CC7CEE">
            <w:pPr>
              <w:suppressAutoHyphens w:val="0"/>
              <w:spacing w:line="252" w:lineRule="auto"/>
              <w:rPr>
                <w:color w:val="000000" w:themeColor="text1"/>
                <w:sz w:val="23"/>
                <w:szCs w:val="23"/>
                <w:lang w:eastAsia="tr-TR"/>
              </w:rPr>
            </w:pPr>
            <w:r>
              <w:rPr>
                <w:color w:val="000000" w:themeColor="text1"/>
                <w:sz w:val="23"/>
                <w:szCs w:val="23"/>
                <w:lang w:eastAsia="tr-TR"/>
              </w:rPr>
              <w:t xml:space="preserve">  300</w:t>
            </w:r>
          </w:p>
        </w:tc>
        <w:tc>
          <w:tcPr>
            <w:tcW w:w="946" w:type="dxa"/>
            <w:tcBorders>
              <w:top w:val="double" w:sz="6" w:space="0" w:color="auto"/>
              <w:left w:val="double" w:sz="6" w:space="0" w:color="auto"/>
              <w:bottom w:val="double" w:sz="6" w:space="0" w:color="auto"/>
              <w:right w:val="double" w:sz="6" w:space="0" w:color="auto"/>
            </w:tcBorders>
            <w:noWrap/>
            <w:vAlign w:val="center"/>
            <w:hideMark/>
          </w:tcPr>
          <w:p w14:paraId="2E0200B5"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7</w:t>
            </w:r>
          </w:p>
        </w:tc>
        <w:tc>
          <w:tcPr>
            <w:tcW w:w="1111" w:type="dxa"/>
            <w:tcBorders>
              <w:top w:val="double" w:sz="6" w:space="0" w:color="auto"/>
              <w:left w:val="double" w:sz="6" w:space="0" w:color="auto"/>
              <w:bottom w:val="double" w:sz="6" w:space="0" w:color="auto"/>
              <w:right w:val="double" w:sz="6" w:space="0" w:color="auto"/>
            </w:tcBorders>
            <w:noWrap/>
            <w:vAlign w:val="center"/>
            <w:hideMark/>
          </w:tcPr>
          <w:p w14:paraId="1DE1E9B6"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1</w:t>
            </w:r>
          </w:p>
        </w:tc>
        <w:tc>
          <w:tcPr>
            <w:tcW w:w="1201" w:type="dxa"/>
            <w:tcBorders>
              <w:top w:val="double" w:sz="6" w:space="0" w:color="auto"/>
              <w:left w:val="double" w:sz="6" w:space="0" w:color="auto"/>
              <w:bottom w:val="double" w:sz="6" w:space="0" w:color="auto"/>
              <w:right w:val="double" w:sz="6" w:space="0" w:color="auto"/>
            </w:tcBorders>
            <w:noWrap/>
            <w:vAlign w:val="center"/>
            <w:hideMark/>
          </w:tcPr>
          <w:p w14:paraId="7ECFA94E"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7</w:t>
            </w:r>
          </w:p>
        </w:tc>
        <w:tc>
          <w:tcPr>
            <w:tcW w:w="1194"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7F9F0C65"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2.100</w:t>
            </w:r>
          </w:p>
        </w:tc>
      </w:tr>
      <w:tr w:rsidR="00CC7CEE" w14:paraId="4D21E636" w14:textId="77777777" w:rsidTr="00A900DB">
        <w:trPr>
          <w:trHeight w:val="681"/>
          <w:jc w:val="center"/>
        </w:trPr>
        <w:tc>
          <w:tcPr>
            <w:tcW w:w="690"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330DC183"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4</w:t>
            </w:r>
          </w:p>
        </w:tc>
        <w:tc>
          <w:tcPr>
            <w:tcW w:w="1610"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31C58852"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BAYRAK DİREĞİ</w:t>
            </w:r>
          </w:p>
        </w:tc>
        <w:tc>
          <w:tcPr>
            <w:tcW w:w="780" w:type="dxa"/>
            <w:tcBorders>
              <w:top w:val="double" w:sz="6" w:space="0" w:color="auto"/>
              <w:left w:val="double" w:sz="6" w:space="0" w:color="auto"/>
              <w:bottom w:val="double" w:sz="6" w:space="0" w:color="auto"/>
              <w:right w:val="double" w:sz="6" w:space="0" w:color="auto"/>
            </w:tcBorders>
            <w:noWrap/>
            <w:vAlign w:val="center"/>
            <w:hideMark/>
          </w:tcPr>
          <w:p w14:paraId="020B8171"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250</w:t>
            </w:r>
          </w:p>
        </w:tc>
        <w:tc>
          <w:tcPr>
            <w:tcW w:w="946" w:type="dxa"/>
            <w:tcBorders>
              <w:top w:val="double" w:sz="6" w:space="0" w:color="auto"/>
              <w:left w:val="double" w:sz="6" w:space="0" w:color="auto"/>
              <w:bottom w:val="double" w:sz="6" w:space="0" w:color="auto"/>
              <w:right w:val="double" w:sz="6" w:space="0" w:color="auto"/>
            </w:tcBorders>
            <w:noWrap/>
            <w:vAlign w:val="center"/>
            <w:hideMark/>
          </w:tcPr>
          <w:p w14:paraId="0E7182C0"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5</w:t>
            </w:r>
          </w:p>
        </w:tc>
        <w:tc>
          <w:tcPr>
            <w:tcW w:w="1111" w:type="dxa"/>
            <w:tcBorders>
              <w:top w:val="double" w:sz="6" w:space="0" w:color="auto"/>
              <w:left w:val="double" w:sz="6" w:space="0" w:color="auto"/>
              <w:bottom w:val="double" w:sz="6" w:space="0" w:color="auto"/>
              <w:right w:val="double" w:sz="6" w:space="0" w:color="auto"/>
            </w:tcBorders>
            <w:noWrap/>
            <w:vAlign w:val="center"/>
            <w:hideMark/>
          </w:tcPr>
          <w:p w14:paraId="33B1CA28"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0,5</w:t>
            </w:r>
          </w:p>
        </w:tc>
        <w:tc>
          <w:tcPr>
            <w:tcW w:w="1201" w:type="dxa"/>
            <w:tcBorders>
              <w:top w:val="double" w:sz="6" w:space="0" w:color="auto"/>
              <w:left w:val="double" w:sz="6" w:space="0" w:color="auto"/>
              <w:bottom w:val="double" w:sz="6" w:space="0" w:color="auto"/>
              <w:right w:val="double" w:sz="6" w:space="0" w:color="auto"/>
            </w:tcBorders>
            <w:noWrap/>
            <w:vAlign w:val="center"/>
            <w:hideMark/>
          </w:tcPr>
          <w:p w14:paraId="46A5392C"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2,5</w:t>
            </w:r>
          </w:p>
        </w:tc>
        <w:tc>
          <w:tcPr>
            <w:tcW w:w="1194"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4B8F2241"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625</w:t>
            </w:r>
          </w:p>
        </w:tc>
      </w:tr>
      <w:tr w:rsidR="00CC7CEE" w14:paraId="4B02D8B4" w14:textId="77777777" w:rsidTr="00A900DB">
        <w:trPr>
          <w:trHeight w:val="701"/>
          <w:jc w:val="center"/>
        </w:trPr>
        <w:tc>
          <w:tcPr>
            <w:tcW w:w="690"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28899437"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5</w:t>
            </w:r>
          </w:p>
        </w:tc>
        <w:tc>
          <w:tcPr>
            <w:tcW w:w="1610"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4107B95A"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CLP RAKET PANO</w:t>
            </w:r>
          </w:p>
        </w:tc>
        <w:tc>
          <w:tcPr>
            <w:tcW w:w="780" w:type="dxa"/>
            <w:tcBorders>
              <w:top w:val="double" w:sz="6" w:space="0" w:color="auto"/>
              <w:left w:val="double" w:sz="6" w:space="0" w:color="auto"/>
              <w:bottom w:val="double" w:sz="6" w:space="0" w:color="auto"/>
              <w:right w:val="double" w:sz="6" w:space="0" w:color="auto"/>
            </w:tcBorders>
            <w:noWrap/>
            <w:vAlign w:val="center"/>
            <w:hideMark/>
          </w:tcPr>
          <w:p w14:paraId="605E9473"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75</w:t>
            </w:r>
          </w:p>
        </w:tc>
        <w:tc>
          <w:tcPr>
            <w:tcW w:w="946" w:type="dxa"/>
            <w:tcBorders>
              <w:top w:val="double" w:sz="6" w:space="0" w:color="auto"/>
              <w:left w:val="double" w:sz="6" w:space="0" w:color="auto"/>
              <w:bottom w:val="double" w:sz="6" w:space="0" w:color="auto"/>
              <w:right w:val="double" w:sz="6" w:space="0" w:color="auto"/>
            </w:tcBorders>
            <w:noWrap/>
            <w:vAlign w:val="center"/>
            <w:hideMark/>
          </w:tcPr>
          <w:p w14:paraId="2771E90E"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4</w:t>
            </w:r>
          </w:p>
        </w:tc>
        <w:tc>
          <w:tcPr>
            <w:tcW w:w="1111" w:type="dxa"/>
            <w:tcBorders>
              <w:top w:val="double" w:sz="6" w:space="0" w:color="auto"/>
              <w:left w:val="double" w:sz="6" w:space="0" w:color="auto"/>
              <w:bottom w:val="double" w:sz="6" w:space="0" w:color="auto"/>
              <w:right w:val="double" w:sz="6" w:space="0" w:color="auto"/>
            </w:tcBorders>
            <w:noWrap/>
            <w:vAlign w:val="center"/>
            <w:hideMark/>
          </w:tcPr>
          <w:p w14:paraId="5806796E"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1</w:t>
            </w:r>
          </w:p>
        </w:tc>
        <w:tc>
          <w:tcPr>
            <w:tcW w:w="1201" w:type="dxa"/>
            <w:tcBorders>
              <w:top w:val="double" w:sz="6" w:space="0" w:color="auto"/>
              <w:left w:val="double" w:sz="6" w:space="0" w:color="auto"/>
              <w:bottom w:val="double" w:sz="6" w:space="0" w:color="auto"/>
              <w:right w:val="double" w:sz="6" w:space="0" w:color="auto"/>
            </w:tcBorders>
            <w:noWrap/>
            <w:vAlign w:val="center"/>
            <w:hideMark/>
          </w:tcPr>
          <w:p w14:paraId="0B6D4569"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4</w:t>
            </w:r>
          </w:p>
        </w:tc>
        <w:tc>
          <w:tcPr>
            <w:tcW w:w="1194"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7A0C7574" w14:textId="77777777" w:rsidR="00CC7CEE" w:rsidRDefault="00CC7CEE">
            <w:pPr>
              <w:suppressAutoHyphens w:val="0"/>
              <w:spacing w:line="252" w:lineRule="auto"/>
              <w:jc w:val="center"/>
              <w:rPr>
                <w:color w:val="000000" w:themeColor="text1"/>
                <w:sz w:val="23"/>
                <w:szCs w:val="23"/>
                <w:lang w:eastAsia="tr-TR"/>
              </w:rPr>
            </w:pPr>
            <w:r>
              <w:rPr>
                <w:color w:val="000000" w:themeColor="text1"/>
                <w:sz w:val="23"/>
                <w:szCs w:val="23"/>
                <w:lang w:eastAsia="tr-TR"/>
              </w:rPr>
              <w:t>300</w:t>
            </w:r>
          </w:p>
        </w:tc>
      </w:tr>
      <w:tr w:rsidR="00CC7CEE" w14:paraId="01B7D0B4" w14:textId="77777777" w:rsidTr="00A900DB">
        <w:trPr>
          <w:trHeight w:val="655"/>
          <w:jc w:val="center"/>
        </w:trPr>
        <w:tc>
          <w:tcPr>
            <w:tcW w:w="2300" w:type="dxa"/>
            <w:gridSpan w:val="2"/>
            <w:tcBorders>
              <w:top w:val="double" w:sz="6" w:space="0" w:color="auto"/>
              <w:left w:val="double" w:sz="6" w:space="0" w:color="auto"/>
              <w:bottom w:val="double" w:sz="6" w:space="0" w:color="auto"/>
              <w:right w:val="double" w:sz="6" w:space="0" w:color="auto"/>
            </w:tcBorders>
            <w:shd w:val="clear" w:color="auto" w:fill="C0C0C0"/>
            <w:noWrap/>
            <w:vAlign w:val="center"/>
            <w:hideMark/>
          </w:tcPr>
          <w:p w14:paraId="47404B14"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 xml:space="preserve">TOPLAM </w:t>
            </w:r>
          </w:p>
        </w:tc>
        <w:tc>
          <w:tcPr>
            <w:tcW w:w="780"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088D285E"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656 ADET</w:t>
            </w:r>
          </w:p>
        </w:tc>
        <w:tc>
          <w:tcPr>
            <w:tcW w:w="946"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2A52596B"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 </w:t>
            </w:r>
          </w:p>
        </w:tc>
        <w:tc>
          <w:tcPr>
            <w:tcW w:w="1111" w:type="dxa"/>
            <w:tcBorders>
              <w:top w:val="double" w:sz="6" w:space="0" w:color="auto"/>
              <w:left w:val="double" w:sz="6" w:space="0" w:color="auto"/>
              <w:bottom w:val="double" w:sz="6" w:space="0" w:color="auto"/>
              <w:right w:val="double" w:sz="6" w:space="0" w:color="auto"/>
            </w:tcBorders>
            <w:shd w:val="clear" w:color="auto" w:fill="FFFFFF"/>
            <w:noWrap/>
            <w:vAlign w:val="center"/>
            <w:hideMark/>
          </w:tcPr>
          <w:p w14:paraId="343D2B59"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 </w:t>
            </w:r>
          </w:p>
        </w:tc>
        <w:tc>
          <w:tcPr>
            <w:tcW w:w="1201" w:type="dxa"/>
            <w:tcBorders>
              <w:top w:val="double" w:sz="6" w:space="0" w:color="auto"/>
              <w:left w:val="double" w:sz="6" w:space="0" w:color="auto"/>
              <w:bottom w:val="double" w:sz="6" w:space="0" w:color="auto"/>
              <w:right w:val="double" w:sz="6" w:space="0" w:color="auto"/>
            </w:tcBorders>
            <w:noWrap/>
            <w:vAlign w:val="center"/>
            <w:hideMark/>
          </w:tcPr>
          <w:p w14:paraId="29B4C821" w14:textId="77777777" w:rsidR="00CC7CEE" w:rsidRDefault="00CC7CEE">
            <w:pPr>
              <w:suppressAutoHyphens w:val="0"/>
              <w:spacing w:line="252" w:lineRule="auto"/>
              <w:jc w:val="center"/>
              <w:rPr>
                <w:color w:val="auto"/>
                <w:sz w:val="23"/>
                <w:szCs w:val="23"/>
                <w:lang w:eastAsia="tr-TR"/>
              </w:rPr>
            </w:pPr>
            <w:r>
              <w:rPr>
                <w:color w:val="auto"/>
                <w:sz w:val="23"/>
                <w:szCs w:val="23"/>
                <w:lang w:eastAsia="tr-TR"/>
              </w:rPr>
              <w:t> </w:t>
            </w:r>
          </w:p>
        </w:tc>
        <w:tc>
          <w:tcPr>
            <w:tcW w:w="1194" w:type="dxa"/>
            <w:tcBorders>
              <w:top w:val="double" w:sz="6" w:space="0" w:color="auto"/>
              <w:left w:val="double" w:sz="6" w:space="0" w:color="auto"/>
              <w:bottom w:val="double" w:sz="6" w:space="0" w:color="auto"/>
              <w:right w:val="double" w:sz="6" w:space="0" w:color="auto"/>
            </w:tcBorders>
            <w:noWrap/>
            <w:vAlign w:val="center"/>
            <w:hideMark/>
          </w:tcPr>
          <w:p w14:paraId="176E68D1" w14:textId="77777777" w:rsidR="00CC7CEE" w:rsidRDefault="00CC7CEE">
            <w:pPr>
              <w:suppressAutoHyphens w:val="0"/>
              <w:spacing w:line="252" w:lineRule="auto"/>
              <w:rPr>
                <w:color w:val="auto"/>
                <w:sz w:val="23"/>
                <w:szCs w:val="23"/>
                <w:lang w:eastAsia="tr-TR"/>
              </w:rPr>
            </w:pPr>
            <w:r>
              <w:rPr>
                <w:color w:val="auto"/>
                <w:sz w:val="23"/>
                <w:szCs w:val="23"/>
                <w:lang w:eastAsia="tr-TR"/>
              </w:rPr>
              <w:t>3.820 M2</w:t>
            </w:r>
          </w:p>
        </w:tc>
      </w:tr>
    </w:tbl>
    <w:p w14:paraId="03CE3467" w14:textId="77777777" w:rsidR="00173EBF" w:rsidRPr="008A1198" w:rsidRDefault="00173EBF" w:rsidP="00E11D94">
      <w:pPr>
        <w:tabs>
          <w:tab w:val="left" w:pos="0"/>
        </w:tabs>
        <w:spacing w:before="60"/>
        <w:jc w:val="both"/>
        <w:rPr>
          <w:sz w:val="24"/>
          <w:szCs w:val="24"/>
        </w:rPr>
      </w:pPr>
      <w:r w:rsidRPr="008A1198">
        <w:rPr>
          <w:sz w:val="24"/>
          <w:szCs w:val="24"/>
        </w:rPr>
        <w:t xml:space="preserve">Metrekare Birim Fiyatı: </w:t>
      </w:r>
      <w:r w:rsidRPr="008A1198">
        <w:rPr>
          <w:b w:val="0"/>
          <w:sz w:val="24"/>
          <w:szCs w:val="24"/>
        </w:rPr>
        <w:t xml:space="preserve">Fiyat Tespit Komisyonu tarafından Reklam Ünitelerin de </w:t>
      </w:r>
      <w:smartTag w:uri="urn:schemas-microsoft-com:office:smarttags" w:element="metricconverter">
        <w:smartTagPr>
          <w:attr w:name="ProductID" w:val="1 m2"/>
        </w:smartTagPr>
        <w:r w:rsidRPr="008A1198">
          <w:rPr>
            <w:b w:val="0"/>
            <w:sz w:val="24"/>
            <w:szCs w:val="24"/>
          </w:rPr>
          <w:t>1 m2</w:t>
        </w:r>
      </w:smartTag>
      <w:r w:rsidRPr="008A1198">
        <w:rPr>
          <w:b w:val="0"/>
          <w:sz w:val="24"/>
          <w:szCs w:val="24"/>
        </w:rPr>
        <w:t xml:space="preserve"> için tespit edilen fiyattır.</w:t>
      </w:r>
    </w:p>
    <w:p w14:paraId="18BD10F0" w14:textId="77777777" w:rsidR="00173EBF" w:rsidRPr="008A1198" w:rsidRDefault="00173EBF" w:rsidP="00E11D94">
      <w:pPr>
        <w:tabs>
          <w:tab w:val="left" w:pos="0"/>
        </w:tabs>
        <w:spacing w:before="60"/>
        <w:jc w:val="both"/>
        <w:rPr>
          <w:b w:val="0"/>
          <w:sz w:val="24"/>
          <w:szCs w:val="24"/>
        </w:rPr>
      </w:pPr>
      <w:r w:rsidRPr="008A1198">
        <w:rPr>
          <w:sz w:val="24"/>
          <w:szCs w:val="24"/>
        </w:rPr>
        <w:t xml:space="preserve">Birim Alan: Reklam Ünitesinin </w:t>
      </w:r>
      <w:r w:rsidRPr="008A1198">
        <w:rPr>
          <w:b w:val="0"/>
          <w:sz w:val="24"/>
          <w:szCs w:val="24"/>
        </w:rPr>
        <w:t>bir adedi üzerindeki reklam alanı</w:t>
      </w:r>
    </w:p>
    <w:p w14:paraId="283F9687" w14:textId="77777777" w:rsidR="00173EBF" w:rsidRPr="008A1198" w:rsidRDefault="00173EBF" w:rsidP="00E11D94">
      <w:pPr>
        <w:tabs>
          <w:tab w:val="left" w:pos="0"/>
        </w:tabs>
        <w:spacing w:before="60"/>
        <w:jc w:val="both"/>
        <w:rPr>
          <w:b w:val="0"/>
          <w:sz w:val="24"/>
          <w:szCs w:val="24"/>
        </w:rPr>
      </w:pPr>
      <w:r w:rsidRPr="008A1198">
        <w:rPr>
          <w:sz w:val="24"/>
          <w:szCs w:val="24"/>
        </w:rPr>
        <w:t xml:space="preserve">Katsayı Çarpanı: </w:t>
      </w:r>
      <w:r w:rsidRPr="008A1198">
        <w:rPr>
          <w:b w:val="0"/>
          <w:sz w:val="24"/>
          <w:szCs w:val="24"/>
        </w:rPr>
        <w:t>Fiyat Tespit Komisyonu tarafından Reklam Ünitelerinin birbirilerine göre mukayeseli değeri.</w:t>
      </w:r>
    </w:p>
    <w:p w14:paraId="2A7E9159" w14:textId="77777777" w:rsidR="00173EBF" w:rsidRPr="008A1198" w:rsidRDefault="00173EBF" w:rsidP="00E11D94">
      <w:pPr>
        <w:tabs>
          <w:tab w:val="left" w:pos="0"/>
        </w:tabs>
        <w:spacing w:before="60"/>
        <w:jc w:val="both"/>
        <w:rPr>
          <w:b w:val="0"/>
          <w:sz w:val="24"/>
          <w:szCs w:val="24"/>
        </w:rPr>
      </w:pPr>
      <w:r w:rsidRPr="008A1198">
        <w:rPr>
          <w:sz w:val="24"/>
          <w:szCs w:val="24"/>
        </w:rPr>
        <w:t xml:space="preserve">İhaleye Esas Alanı: Reklam Ünitesinin </w:t>
      </w:r>
      <w:r w:rsidRPr="008A1198">
        <w:rPr>
          <w:b w:val="0"/>
          <w:sz w:val="24"/>
          <w:szCs w:val="24"/>
        </w:rPr>
        <w:t>bir adedi üzerindeki reklam alanının katsayı çarpanı ile çarpılarak hesaplanmış mukayeseli alanı.</w:t>
      </w:r>
    </w:p>
    <w:p w14:paraId="549ACC6C" w14:textId="77777777" w:rsidR="00173EBF" w:rsidRPr="008A1198" w:rsidRDefault="00173EBF" w:rsidP="00E11D94">
      <w:pPr>
        <w:tabs>
          <w:tab w:val="left" w:pos="0"/>
        </w:tabs>
        <w:spacing w:before="60"/>
        <w:jc w:val="both"/>
        <w:rPr>
          <w:b w:val="0"/>
          <w:sz w:val="24"/>
          <w:szCs w:val="24"/>
        </w:rPr>
      </w:pPr>
      <w:r w:rsidRPr="008A1198">
        <w:rPr>
          <w:sz w:val="24"/>
          <w:szCs w:val="24"/>
        </w:rPr>
        <w:t>Toplam Alan:</w:t>
      </w:r>
      <w:r w:rsidRPr="008A1198">
        <w:rPr>
          <w:b w:val="0"/>
          <w:sz w:val="24"/>
          <w:szCs w:val="24"/>
        </w:rPr>
        <w:t xml:space="preserve"> Bir çeşit Reklam Ünitesinin toplamı üzerindeki mukayeseli reklam alanı</w:t>
      </w:r>
    </w:p>
    <w:p w14:paraId="51A13F8F" w14:textId="77777777" w:rsidR="00A900DB" w:rsidRPr="008A1198" w:rsidRDefault="00173EBF" w:rsidP="00173EBF">
      <w:pPr>
        <w:pStyle w:val="Balk1"/>
        <w:jc w:val="both"/>
        <w:rPr>
          <w:rFonts w:ascii="Times New Roman" w:hAnsi="Times New Roman" w:cs="Times New Roman"/>
          <w:sz w:val="24"/>
          <w:szCs w:val="24"/>
        </w:rPr>
      </w:pPr>
      <w:bookmarkStart w:id="1" w:name="_Toc260391644"/>
      <w:r w:rsidRPr="008A1198">
        <w:rPr>
          <w:rFonts w:ascii="Times New Roman" w:hAnsi="Times New Roman" w:cs="Times New Roman"/>
          <w:sz w:val="24"/>
          <w:szCs w:val="24"/>
        </w:rPr>
        <w:t xml:space="preserve"> 2 – </w:t>
      </w:r>
      <w:r w:rsidR="00A900DB" w:rsidRPr="008A1198">
        <w:rPr>
          <w:rFonts w:ascii="Times New Roman" w:hAnsi="Times New Roman" w:cs="Times New Roman"/>
          <w:sz w:val="24"/>
          <w:szCs w:val="24"/>
        </w:rPr>
        <w:t>İHALENİN YAPILIŞ ŞEKLİ</w:t>
      </w:r>
    </w:p>
    <w:p w14:paraId="32103DE5" w14:textId="77777777" w:rsidR="00A900DB" w:rsidRPr="008A1198" w:rsidRDefault="00A900DB" w:rsidP="00173EBF">
      <w:pPr>
        <w:pStyle w:val="Balk1"/>
        <w:jc w:val="both"/>
        <w:rPr>
          <w:rFonts w:ascii="Times New Roman" w:hAnsi="Times New Roman" w:cs="Times New Roman"/>
          <w:b w:val="0"/>
          <w:sz w:val="24"/>
          <w:szCs w:val="24"/>
        </w:rPr>
      </w:pPr>
      <w:r w:rsidRPr="008A1198">
        <w:rPr>
          <w:rFonts w:ascii="Times New Roman" w:hAnsi="Times New Roman" w:cs="Times New Roman"/>
          <w:b w:val="0"/>
          <w:sz w:val="24"/>
          <w:szCs w:val="24"/>
        </w:rPr>
        <w:t>2886 Sayılı Devlet İhale Kanunu’nun 35/a maddesine göre Kapalı Teklif Usulü artırma suretiyle yapılacaktır.</w:t>
      </w:r>
    </w:p>
    <w:p w14:paraId="34235814" w14:textId="77777777" w:rsidR="00907A14" w:rsidRPr="008A1198" w:rsidRDefault="00907A14" w:rsidP="00907A14">
      <w:pPr>
        <w:rPr>
          <w:sz w:val="24"/>
          <w:szCs w:val="24"/>
        </w:rPr>
      </w:pPr>
      <w:r w:rsidRPr="008A1198">
        <w:rPr>
          <w:sz w:val="24"/>
          <w:szCs w:val="24"/>
        </w:rPr>
        <w:t xml:space="preserve"> </w:t>
      </w:r>
      <w:proofErr w:type="gramStart"/>
      <w:r w:rsidRPr="008A1198">
        <w:rPr>
          <w:sz w:val="24"/>
          <w:szCs w:val="24"/>
        </w:rPr>
        <w:t>3 -</w:t>
      </w:r>
      <w:proofErr w:type="gramEnd"/>
      <w:r w:rsidRPr="008A1198">
        <w:rPr>
          <w:sz w:val="24"/>
          <w:szCs w:val="24"/>
        </w:rPr>
        <w:t xml:space="preserve">  İHALE ŞARTNAMESİNİN TEMİNİ VE BEDELİ</w:t>
      </w:r>
    </w:p>
    <w:p w14:paraId="4AF6C198" w14:textId="77777777" w:rsidR="00907A14" w:rsidRDefault="00907A14" w:rsidP="00E11D94">
      <w:pPr>
        <w:jc w:val="both"/>
        <w:rPr>
          <w:b w:val="0"/>
          <w:sz w:val="24"/>
          <w:szCs w:val="24"/>
        </w:rPr>
      </w:pPr>
      <w:r w:rsidRPr="008A1198">
        <w:rPr>
          <w:b w:val="0"/>
          <w:sz w:val="24"/>
          <w:szCs w:val="24"/>
        </w:rPr>
        <w:t>İhaleye iştirak edecek gerçek ve tüzel kişiler ihaleye ait şartnameyi</w:t>
      </w:r>
      <w:r w:rsidRPr="008A1198">
        <w:rPr>
          <w:sz w:val="24"/>
          <w:szCs w:val="24"/>
        </w:rPr>
        <w:t xml:space="preserve"> </w:t>
      </w:r>
      <w:r w:rsidRPr="008A1198">
        <w:rPr>
          <w:b w:val="0"/>
          <w:sz w:val="24"/>
          <w:szCs w:val="24"/>
        </w:rPr>
        <w:t>GAGEV Danışmanlık Reklam Organizasyon San. Tic. Ltd. Şti.’ye ait Değirmiçem Mah. Şehit Mehmet Öter Caddesi No:6 Kat:2 Gaziantep Valiliği Yatırım İzleme ve Koord. Bşk. Şehitkamil / GAZİANTEP adresinden temin edeceklerdir.</w:t>
      </w:r>
      <w:r w:rsidR="001527E4" w:rsidRPr="008A1198">
        <w:rPr>
          <w:b w:val="0"/>
          <w:sz w:val="24"/>
          <w:szCs w:val="24"/>
        </w:rPr>
        <w:t xml:space="preserve"> </w:t>
      </w:r>
      <w:r w:rsidRPr="008A1198">
        <w:rPr>
          <w:b w:val="0"/>
          <w:sz w:val="24"/>
          <w:szCs w:val="24"/>
        </w:rPr>
        <w:t>Bu şartname İhaleye teklif vermeye yetkili kişi tarafından imzalanarak ihale dosyasına konulacaktır.</w:t>
      </w:r>
      <w:r w:rsidR="00291811">
        <w:rPr>
          <w:b w:val="0"/>
          <w:sz w:val="24"/>
          <w:szCs w:val="24"/>
        </w:rPr>
        <w:t xml:space="preserve"> İhale şartname bedeli 5.000.-TL dir.</w:t>
      </w:r>
    </w:p>
    <w:p w14:paraId="776DC53F" w14:textId="77777777" w:rsidR="00A6222A" w:rsidRPr="000F0BE7" w:rsidRDefault="00A6222A" w:rsidP="00A715A9">
      <w:pPr>
        <w:pStyle w:val="ListeParagraf"/>
        <w:numPr>
          <w:ilvl w:val="0"/>
          <w:numId w:val="10"/>
        </w:numPr>
        <w:jc w:val="both"/>
        <w:rPr>
          <w:sz w:val="24"/>
          <w:szCs w:val="24"/>
        </w:rPr>
      </w:pPr>
      <w:r w:rsidRPr="00A715A9">
        <w:rPr>
          <w:b w:val="0"/>
          <w:sz w:val="24"/>
          <w:szCs w:val="24"/>
        </w:rPr>
        <w:t xml:space="preserve">– </w:t>
      </w:r>
      <w:r w:rsidRPr="000F0BE7">
        <w:rPr>
          <w:sz w:val="24"/>
          <w:szCs w:val="24"/>
        </w:rPr>
        <w:t xml:space="preserve">MUHAMMEN BEDEL VE TEKLİFİN PARA BİRİMİ </w:t>
      </w:r>
    </w:p>
    <w:p w14:paraId="49350AB5" w14:textId="77777777" w:rsidR="00A715A9" w:rsidRPr="00B34C8A" w:rsidRDefault="00A715A9" w:rsidP="00A715A9">
      <w:pPr>
        <w:tabs>
          <w:tab w:val="left" w:pos="1276"/>
        </w:tabs>
        <w:ind w:left="708"/>
        <w:jc w:val="both"/>
        <w:rPr>
          <w:b w:val="0"/>
          <w:color w:val="000000" w:themeColor="text1"/>
          <w:sz w:val="23"/>
          <w:szCs w:val="23"/>
        </w:rPr>
      </w:pPr>
      <w:r>
        <w:rPr>
          <w:b w:val="0"/>
          <w:color w:val="000000" w:themeColor="text1"/>
          <w:sz w:val="23"/>
          <w:szCs w:val="23"/>
        </w:rPr>
        <w:t xml:space="preserve"> </w:t>
      </w:r>
      <w:r w:rsidRPr="00B34C8A">
        <w:rPr>
          <w:b w:val="0"/>
          <w:color w:val="000000" w:themeColor="text1"/>
          <w:sz w:val="23"/>
          <w:szCs w:val="23"/>
        </w:rPr>
        <w:t>İşin muhammen bedeli aylık 1.252.896.-TL olmak üzere, 10 yıllık toplam muhammen bedel 150.347.</w:t>
      </w:r>
      <w:r>
        <w:rPr>
          <w:b w:val="0"/>
          <w:color w:val="000000" w:themeColor="text1"/>
          <w:sz w:val="23"/>
          <w:szCs w:val="23"/>
        </w:rPr>
        <w:t>520</w:t>
      </w:r>
      <w:r w:rsidRPr="00B34C8A">
        <w:rPr>
          <w:b w:val="0"/>
          <w:color w:val="000000" w:themeColor="text1"/>
          <w:sz w:val="23"/>
          <w:szCs w:val="23"/>
        </w:rPr>
        <w:t>.-TL</w:t>
      </w:r>
      <w:r>
        <w:rPr>
          <w:color w:val="000000" w:themeColor="text1"/>
          <w:sz w:val="23"/>
          <w:szCs w:val="23"/>
        </w:rPr>
        <w:t xml:space="preserve"> </w:t>
      </w:r>
      <w:r w:rsidRPr="00B34C8A">
        <w:rPr>
          <w:b w:val="0"/>
          <w:color w:val="000000" w:themeColor="text1"/>
          <w:sz w:val="23"/>
          <w:szCs w:val="23"/>
        </w:rPr>
        <w:t>‘dir.</w:t>
      </w:r>
      <w:r w:rsidR="008E4D0E">
        <w:rPr>
          <w:b w:val="0"/>
          <w:color w:val="000000" w:themeColor="text1"/>
          <w:sz w:val="23"/>
          <w:szCs w:val="23"/>
        </w:rPr>
        <w:t xml:space="preserve"> </w:t>
      </w:r>
      <w:r>
        <w:rPr>
          <w:b w:val="0"/>
          <w:color w:val="000000" w:themeColor="text1"/>
          <w:sz w:val="23"/>
          <w:szCs w:val="23"/>
        </w:rPr>
        <w:t>İstekliler tekliflerini Türk Lirası olarak vereceklerdir.</w:t>
      </w:r>
    </w:p>
    <w:p w14:paraId="12E88F4F" w14:textId="77777777" w:rsidR="00A6222A" w:rsidRPr="008A1198" w:rsidRDefault="00A6222A" w:rsidP="00E11D94">
      <w:pPr>
        <w:jc w:val="both"/>
        <w:rPr>
          <w:b w:val="0"/>
          <w:sz w:val="24"/>
          <w:szCs w:val="24"/>
        </w:rPr>
      </w:pPr>
    </w:p>
    <w:p w14:paraId="7ECE7D19" w14:textId="0A6D2B74" w:rsidR="00907A14" w:rsidRPr="008A1198" w:rsidRDefault="000F0BE7" w:rsidP="00907A14">
      <w:pPr>
        <w:rPr>
          <w:sz w:val="24"/>
          <w:szCs w:val="24"/>
        </w:rPr>
      </w:pPr>
      <w:r>
        <w:rPr>
          <w:sz w:val="24"/>
          <w:szCs w:val="24"/>
        </w:rPr>
        <w:lastRenderedPageBreak/>
        <w:t>5</w:t>
      </w:r>
      <w:r w:rsidR="00FB48B4" w:rsidRPr="008A1198">
        <w:rPr>
          <w:sz w:val="24"/>
          <w:szCs w:val="24"/>
        </w:rPr>
        <w:t xml:space="preserve"> – GEÇİC</w:t>
      </w:r>
      <w:r w:rsidR="00A11771">
        <w:rPr>
          <w:sz w:val="24"/>
          <w:szCs w:val="24"/>
        </w:rPr>
        <w:t xml:space="preserve">İ TEMİNAT VE GEÇİCİ TEMİNATA </w:t>
      </w:r>
      <w:r w:rsidR="00822D2C">
        <w:rPr>
          <w:sz w:val="24"/>
          <w:szCs w:val="24"/>
        </w:rPr>
        <w:t xml:space="preserve">İLİŞKİN </w:t>
      </w:r>
      <w:r w:rsidR="00822D2C" w:rsidRPr="008A1198">
        <w:rPr>
          <w:sz w:val="24"/>
          <w:szCs w:val="24"/>
        </w:rPr>
        <w:t>ESASLAR</w:t>
      </w:r>
    </w:p>
    <w:p w14:paraId="52A21926" w14:textId="77777777" w:rsidR="00A976DC" w:rsidRPr="008A1198" w:rsidRDefault="0038288C" w:rsidP="00A976DC">
      <w:pPr>
        <w:widowControl w:val="0"/>
        <w:tabs>
          <w:tab w:val="left" w:pos="426"/>
        </w:tabs>
        <w:suppressAutoHyphens w:val="0"/>
        <w:autoSpaceDE w:val="0"/>
        <w:autoSpaceDN w:val="0"/>
        <w:spacing w:before="60"/>
        <w:jc w:val="both"/>
        <w:rPr>
          <w:b w:val="0"/>
          <w:sz w:val="24"/>
          <w:szCs w:val="24"/>
        </w:rPr>
      </w:pPr>
      <w:r>
        <w:rPr>
          <w:rStyle w:val="Balk2Char"/>
          <w:rFonts w:ascii="Times New Roman" w:hAnsi="Times New Roman" w:cs="Times New Roman"/>
          <w:i w:val="0"/>
          <w:iCs w:val="0"/>
          <w:sz w:val="24"/>
          <w:szCs w:val="24"/>
        </w:rPr>
        <w:t xml:space="preserve">Geçici, teminat Muhammen bedelin </w:t>
      </w:r>
      <w:proofErr w:type="gramStart"/>
      <w:r>
        <w:rPr>
          <w:rStyle w:val="Balk2Char"/>
          <w:rFonts w:ascii="Times New Roman" w:hAnsi="Times New Roman" w:cs="Times New Roman"/>
          <w:i w:val="0"/>
          <w:iCs w:val="0"/>
          <w:sz w:val="24"/>
          <w:szCs w:val="24"/>
        </w:rPr>
        <w:t>% 3</w:t>
      </w:r>
      <w:proofErr w:type="gramEnd"/>
      <w:r>
        <w:rPr>
          <w:rStyle w:val="Balk2Char"/>
          <w:rFonts w:ascii="Times New Roman" w:hAnsi="Times New Roman" w:cs="Times New Roman"/>
          <w:i w:val="0"/>
          <w:iCs w:val="0"/>
          <w:sz w:val="24"/>
          <w:szCs w:val="24"/>
        </w:rPr>
        <w:t xml:space="preserve"> </w:t>
      </w:r>
      <w:proofErr w:type="gramStart"/>
      <w:r>
        <w:rPr>
          <w:rStyle w:val="Balk2Char"/>
          <w:rFonts w:ascii="Times New Roman" w:hAnsi="Times New Roman" w:cs="Times New Roman"/>
          <w:i w:val="0"/>
          <w:iCs w:val="0"/>
          <w:sz w:val="24"/>
          <w:szCs w:val="24"/>
        </w:rPr>
        <w:t>‘ ü</w:t>
      </w:r>
      <w:proofErr w:type="gramEnd"/>
      <w:r>
        <w:rPr>
          <w:rStyle w:val="Balk2Char"/>
          <w:rFonts w:ascii="Times New Roman" w:hAnsi="Times New Roman" w:cs="Times New Roman"/>
          <w:i w:val="0"/>
          <w:iCs w:val="0"/>
          <w:sz w:val="24"/>
          <w:szCs w:val="24"/>
        </w:rPr>
        <w:t xml:space="preserve"> olan 4.510.425,60.-TL dir. </w:t>
      </w:r>
      <w:r w:rsidR="00A976DC" w:rsidRPr="008A1198">
        <w:rPr>
          <w:rStyle w:val="Balk2Char"/>
          <w:rFonts w:ascii="Times New Roman" w:hAnsi="Times New Roman" w:cs="Times New Roman"/>
          <w:i w:val="0"/>
          <w:iCs w:val="0"/>
          <w:sz w:val="24"/>
          <w:szCs w:val="24"/>
        </w:rPr>
        <w:t xml:space="preserve">İhaleye girecek gerçek veya tüzel kişiler, geçici teminatı </w:t>
      </w:r>
      <w:r w:rsidR="00A976DC" w:rsidRPr="008A1198">
        <w:rPr>
          <w:b w:val="0"/>
          <w:sz w:val="24"/>
          <w:szCs w:val="24"/>
        </w:rPr>
        <w:t>GAGEV Danışmanlık Reklam Organizasyon San. Tic. Ltd. Şti. nin Vakıf Katılım Bankası Suburcu şubesi nezdindeki IBAN NO:TR50 0021 0000 0014 1704 3000 01 nolu hesabına yatırabileceği gibi bankalar veya özel</w:t>
      </w:r>
      <w:r w:rsidR="00A976DC" w:rsidRPr="00A976DC">
        <w:rPr>
          <w:b w:val="0"/>
          <w:sz w:val="24"/>
          <w:szCs w:val="24"/>
        </w:rPr>
        <w:t xml:space="preserve"> </w:t>
      </w:r>
      <w:r w:rsidR="00A976DC" w:rsidRPr="008A1198">
        <w:rPr>
          <w:b w:val="0"/>
          <w:sz w:val="24"/>
          <w:szCs w:val="24"/>
        </w:rPr>
        <w:t>finans kurumlarından alacakları süresiz teminat mektubu da verebilirler</w:t>
      </w:r>
      <w:r w:rsidR="001527E4" w:rsidRPr="008A1198">
        <w:rPr>
          <w:b w:val="0"/>
          <w:sz w:val="24"/>
          <w:szCs w:val="24"/>
        </w:rPr>
        <w:t>.</w:t>
      </w:r>
      <w:r w:rsidR="00A976DC" w:rsidRPr="008A1198">
        <w:rPr>
          <w:b w:val="0"/>
          <w:sz w:val="24"/>
          <w:szCs w:val="24"/>
        </w:rPr>
        <w:t xml:space="preserve"> </w:t>
      </w:r>
    </w:p>
    <w:p w14:paraId="2FABA464" w14:textId="77777777" w:rsidR="00907A14" w:rsidRDefault="00E11D94" w:rsidP="00907A14">
      <w:pPr>
        <w:rPr>
          <w:sz w:val="24"/>
          <w:szCs w:val="24"/>
        </w:rPr>
      </w:pPr>
      <w:r>
        <w:rPr>
          <w:sz w:val="24"/>
          <w:szCs w:val="24"/>
        </w:rPr>
        <w:t xml:space="preserve">  </w:t>
      </w:r>
      <w:r w:rsidR="000F0BE7">
        <w:rPr>
          <w:sz w:val="24"/>
          <w:szCs w:val="24"/>
        </w:rPr>
        <w:t>6</w:t>
      </w:r>
      <w:r w:rsidR="00A976DC" w:rsidRPr="008A1198">
        <w:rPr>
          <w:sz w:val="24"/>
          <w:szCs w:val="24"/>
        </w:rPr>
        <w:t xml:space="preserve"> – İHALENİN SAATİ,</w:t>
      </w:r>
      <w:r w:rsidR="005B0C77">
        <w:rPr>
          <w:sz w:val="24"/>
          <w:szCs w:val="24"/>
        </w:rPr>
        <w:t xml:space="preserve"> </w:t>
      </w:r>
      <w:r w:rsidR="00A976DC" w:rsidRPr="008A1198">
        <w:rPr>
          <w:sz w:val="24"/>
          <w:szCs w:val="24"/>
        </w:rPr>
        <w:t xml:space="preserve">YERİ VE EVRAKLARIN TESLİM SÜRESİ </w:t>
      </w:r>
    </w:p>
    <w:p w14:paraId="66CE6525" w14:textId="6C8E7044" w:rsidR="00CB6D55" w:rsidRPr="008A1198" w:rsidRDefault="00CB6D55" w:rsidP="00CB6D55">
      <w:pPr>
        <w:jc w:val="both"/>
        <w:rPr>
          <w:sz w:val="24"/>
          <w:szCs w:val="24"/>
        </w:rPr>
      </w:pPr>
      <w:r>
        <w:rPr>
          <w:sz w:val="24"/>
          <w:szCs w:val="24"/>
        </w:rPr>
        <w:t xml:space="preserve">  </w:t>
      </w:r>
      <w:r w:rsidR="000F0BE7">
        <w:rPr>
          <w:sz w:val="24"/>
          <w:szCs w:val="24"/>
        </w:rPr>
        <w:t>6</w:t>
      </w:r>
      <w:r>
        <w:rPr>
          <w:sz w:val="24"/>
          <w:szCs w:val="24"/>
        </w:rPr>
        <w:t xml:space="preserve">.1 İhale 27.03.206 Cuma Günü saat 15.00’ de </w:t>
      </w:r>
      <w:r w:rsidRPr="008A1198">
        <w:rPr>
          <w:b w:val="0"/>
          <w:sz w:val="24"/>
          <w:szCs w:val="24"/>
        </w:rPr>
        <w:t xml:space="preserve">GAGEV Danışmanlık Reklam Organizasyon San. Tic. Ltd. Şti.’ye ait Değirmiçem Mah. Şehit Mehmet Öter Caddesi No:6 Kat:2 Gaziantep Valiliği Yatırım İzleme ve Koord. </w:t>
      </w:r>
      <w:r w:rsidR="00822D2C" w:rsidRPr="008A1198">
        <w:rPr>
          <w:b w:val="0"/>
          <w:sz w:val="24"/>
          <w:szCs w:val="24"/>
        </w:rPr>
        <w:t>Bşk. Toplantı</w:t>
      </w:r>
      <w:r w:rsidRPr="008A1198">
        <w:rPr>
          <w:b w:val="0"/>
          <w:sz w:val="24"/>
          <w:szCs w:val="24"/>
        </w:rPr>
        <w:t xml:space="preserve"> </w:t>
      </w:r>
      <w:r w:rsidR="00822D2C" w:rsidRPr="008A1198">
        <w:rPr>
          <w:b w:val="0"/>
          <w:sz w:val="24"/>
          <w:szCs w:val="24"/>
        </w:rPr>
        <w:t>Salonu.</w:t>
      </w:r>
      <w:r w:rsidRPr="008A1198">
        <w:rPr>
          <w:b w:val="0"/>
          <w:sz w:val="24"/>
          <w:szCs w:val="24"/>
        </w:rPr>
        <w:t xml:space="preserve"> Şehitkamil </w:t>
      </w:r>
      <w:r w:rsidR="00822D2C" w:rsidRPr="008A1198">
        <w:rPr>
          <w:b w:val="0"/>
          <w:sz w:val="24"/>
          <w:szCs w:val="24"/>
        </w:rPr>
        <w:t xml:space="preserve">/ </w:t>
      </w:r>
      <w:r w:rsidR="00822D2C">
        <w:rPr>
          <w:b w:val="0"/>
          <w:sz w:val="24"/>
          <w:szCs w:val="24"/>
        </w:rPr>
        <w:t>GAZİANTEP adresin</w:t>
      </w:r>
      <w:r>
        <w:rPr>
          <w:b w:val="0"/>
          <w:sz w:val="24"/>
          <w:szCs w:val="24"/>
        </w:rPr>
        <w:t xml:space="preserve"> de yapılacaktır.</w:t>
      </w:r>
    </w:p>
    <w:p w14:paraId="170B2DF6" w14:textId="62CF8EB7" w:rsidR="00173EBF" w:rsidRPr="008A1198" w:rsidRDefault="000F0BE7" w:rsidP="00A976DC">
      <w:pPr>
        <w:pStyle w:val="ListeParagraf"/>
        <w:ind w:left="140"/>
        <w:jc w:val="both"/>
        <w:rPr>
          <w:b w:val="0"/>
          <w:sz w:val="24"/>
          <w:szCs w:val="24"/>
        </w:rPr>
      </w:pPr>
      <w:bookmarkStart w:id="2" w:name="_Toc260391645"/>
      <w:bookmarkEnd w:id="1"/>
      <w:r>
        <w:rPr>
          <w:spacing w:val="-2"/>
          <w:sz w:val="24"/>
          <w:szCs w:val="24"/>
        </w:rPr>
        <w:t>6</w:t>
      </w:r>
      <w:r w:rsidR="00CB6D55" w:rsidRPr="00CB6D55">
        <w:rPr>
          <w:spacing w:val="-2"/>
          <w:sz w:val="24"/>
          <w:szCs w:val="24"/>
        </w:rPr>
        <w:t>.2</w:t>
      </w:r>
      <w:r w:rsidR="00CB6D55">
        <w:rPr>
          <w:b w:val="0"/>
          <w:spacing w:val="-2"/>
          <w:sz w:val="24"/>
          <w:szCs w:val="24"/>
        </w:rPr>
        <w:t xml:space="preserve"> </w:t>
      </w:r>
      <w:r w:rsidR="00173EBF" w:rsidRPr="008A1198">
        <w:rPr>
          <w:b w:val="0"/>
          <w:spacing w:val="-2"/>
          <w:sz w:val="24"/>
          <w:szCs w:val="24"/>
        </w:rPr>
        <w:t xml:space="preserve">İhaleye iştirak edecek istekliler tekliflerini, aşağıda istenilen belgelerle birlikte </w:t>
      </w:r>
      <w:r w:rsidR="00173EBF" w:rsidRPr="008A1198">
        <w:rPr>
          <w:b w:val="0"/>
          <w:sz w:val="24"/>
          <w:szCs w:val="24"/>
        </w:rPr>
        <w:t xml:space="preserve">Gaziantep Valiliği Yatırım İzleme ve Koord. </w:t>
      </w:r>
      <w:r w:rsidR="00822D2C" w:rsidRPr="008A1198">
        <w:rPr>
          <w:b w:val="0"/>
          <w:sz w:val="24"/>
          <w:szCs w:val="24"/>
        </w:rPr>
        <w:t>Bşk. Toplantı</w:t>
      </w:r>
      <w:r w:rsidR="002A315A" w:rsidRPr="008A1198">
        <w:rPr>
          <w:b w:val="0"/>
          <w:sz w:val="24"/>
          <w:szCs w:val="24"/>
        </w:rPr>
        <w:t xml:space="preserve"> </w:t>
      </w:r>
      <w:r w:rsidR="00822D2C" w:rsidRPr="008A1198">
        <w:rPr>
          <w:b w:val="0"/>
          <w:sz w:val="24"/>
          <w:szCs w:val="24"/>
        </w:rPr>
        <w:t>Salonu.</w:t>
      </w:r>
      <w:r w:rsidR="00173EBF" w:rsidRPr="008A1198">
        <w:rPr>
          <w:b w:val="0"/>
          <w:sz w:val="24"/>
          <w:szCs w:val="24"/>
        </w:rPr>
        <w:t xml:space="preserve"> Şehitkamil / GAZİANTEP adresine </w:t>
      </w:r>
      <w:r w:rsidR="004566ED" w:rsidRPr="008E4D0E">
        <w:rPr>
          <w:sz w:val="24"/>
          <w:szCs w:val="24"/>
        </w:rPr>
        <w:t>27</w:t>
      </w:r>
      <w:r w:rsidR="00173EBF" w:rsidRPr="008E4D0E">
        <w:rPr>
          <w:sz w:val="24"/>
          <w:szCs w:val="24"/>
        </w:rPr>
        <w:t>.</w:t>
      </w:r>
      <w:r w:rsidR="004566ED" w:rsidRPr="008E4D0E">
        <w:rPr>
          <w:sz w:val="24"/>
          <w:szCs w:val="24"/>
        </w:rPr>
        <w:t>03</w:t>
      </w:r>
      <w:r w:rsidR="00173EBF" w:rsidRPr="008E4D0E">
        <w:rPr>
          <w:sz w:val="24"/>
          <w:szCs w:val="24"/>
        </w:rPr>
        <w:t xml:space="preserve">.2026 </w:t>
      </w:r>
      <w:proofErr w:type="gramStart"/>
      <w:r w:rsidR="004566ED" w:rsidRPr="008E4D0E">
        <w:rPr>
          <w:sz w:val="24"/>
          <w:szCs w:val="24"/>
        </w:rPr>
        <w:t>Cuma</w:t>
      </w:r>
      <w:proofErr w:type="gramEnd"/>
      <w:r w:rsidR="004566ED" w:rsidRPr="008E4D0E">
        <w:rPr>
          <w:sz w:val="24"/>
          <w:szCs w:val="24"/>
        </w:rPr>
        <w:t xml:space="preserve"> </w:t>
      </w:r>
      <w:r w:rsidR="00173EBF" w:rsidRPr="008E4D0E">
        <w:rPr>
          <w:sz w:val="24"/>
          <w:szCs w:val="24"/>
        </w:rPr>
        <w:t>günü saat 12.00</w:t>
      </w:r>
      <w:r w:rsidR="00173EBF" w:rsidRPr="008A1198">
        <w:rPr>
          <w:b w:val="0"/>
          <w:sz w:val="24"/>
          <w:szCs w:val="24"/>
        </w:rPr>
        <w:t xml:space="preserve"> ‘e kadar sıra alındılar karşıl</w:t>
      </w:r>
      <w:r w:rsidR="00A976DC" w:rsidRPr="008A1198">
        <w:rPr>
          <w:b w:val="0"/>
          <w:sz w:val="24"/>
          <w:szCs w:val="24"/>
        </w:rPr>
        <w:t>ığın da vermeleri ya da taahhütlü olarak posta ile göndermeleri gerekmektedir. Postadaki gecikmeler nedeniyle süresin de Komisyon Başkanlığına ulaşmayan teklifler değerlendirmeye alınmayacaktır.</w:t>
      </w:r>
    </w:p>
    <w:p w14:paraId="22EEF0F7" w14:textId="77777777" w:rsidR="0078037F" w:rsidRPr="008A1198" w:rsidRDefault="000F0BE7" w:rsidP="00A976DC">
      <w:pPr>
        <w:pStyle w:val="ListeParagraf"/>
        <w:ind w:left="140"/>
        <w:jc w:val="both"/>
        <w:rPr>
          <w:sz w:val="24"/>
          <w:szCs w:val="24"/>
        </w:rPr>
      </w:pPr>
      <w:r>
        <w:rPr>
          <w:sz w:val="24"/>
          <w:szCs w:val="24"/>
        </w:rPr>
        <w:t>7</w:t>
      </w:r>
      <w:r w:rsidR="0078037F" w:rsidRPr="008A1198">
        <w:rPr>
          <w:sz w:val="24"/>
          <w:szCs w:val="24"/>
        </w:rPr>
        <w:t xml:space="preserve"> – İSTENİLEN BELGELER </w:t>
      </w:r>
    </w:p>
    <w:p w14:paraId="439EE8DB" w14:textId="77777777" w:rsidR="0078037F" w:rsidRPr="008A1198" w:rsidRDefault="00D13AB8" w:rsidP="00A976DC">
      <w:pPr>
        <w:pStyle w:val="ListeParagraf"/>
        <w:ind w:left="140"/>
        <w:jc w:val="both"/>
        <w:rPr>
          <w:sz w:val="24"/>
          <w:szCs w:val="24"/>
        </w:rPr>
      </w:pPr>
      <w:r w:rsidRPr="008A1198">
        <w:rPr>
          <w:sz w:val="24"/>
          <w:szCs w:val="24"/>
        </w:rPr>
        <w:t xml:space="preserve">A –İÇ ZARF </w:t>
      </w:r>
    </w:p>
    <w:p w14:paraId="4257EB15" w14:textId="06644A5A" w:rsidR="00C8000E" w:rsidRPr="008A1198" w:rsidRDefault="00E4719A" w:rsidP="00A976DC">
      <w:pPr>
        <w:pStyle w:val="ListeParagraf"/>
        <w:ind w:left="140"/>
        <w:jc w:val="both"/>
        <w:rPr>
          <w:b w:val="0"/>
          <w:sz w:val="24"/>
          <w:szCs w:val="24"/>
        </w:rPr>
      </w:pPr>
      <w:r w:rsidRPr="008A1198">
        <w:rPr>
          <w:b w:val="0"/>
          <w:sz w:val="24"/>
          <w:szCs w:val="24"/>
        </w:rPr>
        <w:t>Teklif mektubundan oluşur. Teklif Mektubu, ihaleye iştirak edecek gerçek ve tüzel kişilerce veya kanuni vekillerince imzalanacak ve bu teklifte şartname ve eklerinin aynen kabul edildiği belirtilecektir.</w:t>
      </w:r>
      <w:r w:rsidR="001527E4" w:rsidRPr="008A1198">
        <w:rPr>
          <w:b w:val="0"/>
          <w:sz w:val="24"/>
          <w:szCs w:val="24"/>
        </w:rPr>
        <w:t xml:space="preserve"> </w:t>
      </w:r>
      <w:r w:rsidRPr="008A1198">
        <w:rPr>
          <w:b w:val="0"/>
          <w:sz w:val="24"/>
          <w:szCs w:val="24"/>
        </w:rPr>
        <w:t xml:space="preserve">Teklifler hem </w:t>
      </w:r>
      <w:r w:rsidR="00822D2C" w:rsidRPr="008A1198">
        <w:rPr>
          <w:b w:val="0"/>
          <w:sz w:val="24"/>
          <w:szCs w:val="24"/>
        </w:rPr>
        <w:t>rakamla hem</w:t>
      </w:r>
      <w:r w:rsidRPr="008A1198">
        <w:rPr>
          <w:b w:val="0"/>
          <w:sz w:val="24"/>
          <w:szCs w:val="24"/>
        </w:rPr>
        <w:t xml:space="preserve"> de yazıyla açık olarak yazılacaktır.</w:t>
      </w:r>
      <w:r w:rsidR="001527E4" w:rsidRPr="008A1198">
        <w:rPr>
          <w:b w:val="0"/>
          <w:sz w:val="24"/>
          <w:szCs w:val="24"/>
        </w:rPr>
        <w:t xml:space="preserve"> </w:t>
      </w:r>
      <w:r w:rsidRPr="008A1198">
        <w:rPr>
          <w:b w:val="0"/>
          <w:sz w:val="24"/>
          <w:szCs w:val="24"/>
        </w:rPr>
        <w:t>Bunlardan herhangi birine uymayan veya üzerin de kazıntı,</w:t>
      </w:r>
      <w:r w:rsidR="001527E4" w:rsidRPr="008A1198">
        <w:rPr>
          <w:b w:val="0"/>
          <w:sz w:val="24"/>
          <w:szCs w:val="24"/>
        </w:rPr>
        <w:t xml:space="preserve"> </w:t>
      </w:r>
      <w:r w:rsidRPr="008A1198">
        <w:rPr>
          <w:b w:val="0"/>
          <w:sz w:val="24"/>
          <w:szCs w:val="24"/>
        </w:rPr>
        <w:t>silinti ve düzeltme bulunan teklifler reddedilecektir.</w:t>
      </w:r>
    </w:p>
    <w:p w14:paraId="41E25015" w14:textId="573C61B8" w:rsidR="00E4719A" w:rsidRPr="008A1198" w:rsidRDefault="00E4719A" w:rsidP="00A976DC">
      <w:pPr>
        <w:pStyle w:val="ListeParagraf"/>
        <w:ind w:left="140"/>
        <w:jc w:val="both"/>
        <w:rPr>
          <w:b w:val="0"/>
          <w:sz w:val="24"/>
          <w:szCs w:val="24"/>
        </w:rPr>
      </w:pPr>
      <w:r w:rsidRPr="008A1198">
        <w:rPr>
          <w:b w:val="0"/>
          <w:sz w:val="24"/>
          <w:szCs w:val="24"/>
        </w:rPr>
        <w:t>Teklif mektubu bir zarf (iç zarf) içerisine konulup kapatıldıktan sonra zarf üzerine isteklinin adı,</w:t>
      </w:r>
      <w:r w:rsidR="001527E4" w:rsidRPr="008A1198">
        <w:rPr>
          <w:b w:val="0"/>
          <w:sz w:val="24"/>
          <w:szCs w:val="24"/>
        </w:rPr>
        <w:t xml:space="preserve"> </w:t>
      </w:r>
      <w:r w:rsidRPr="008A1198">
        <w:rPr>
          <w:b w:val="0"/>
          <w:sz w:val="24"/>
          <w:szCs w:val="24"/>
        </w:rPr>
        <w:t>soyadı</w:t>
      </w:r>
      <w:r w:rsidR="001527E4" w:rsidRPr="008A1198">
        <w:rPr>
          <w:b w:val="0"/>
          <w:sz w:val="24"/>
          <w:szCs w:val="24"/>
        </w:rPr>
        <w:t xml:space="preserve"> </w:t>
      </w:r>
      <w:r w:rsidRPr="008A1198">
        <w:rPr>
          <w:b w:val="0"/>
          <w:sz w:val="24"/>
          <w:szCs w:val="24"/>
        </w:rPr>
        <w:t xml:space="preserve">ve </w:t>
      </w:r>
      <w:r w:rsidR="00822D2C" w:rsidRPr="008A1198">
        <w:rPr>
          <w:b w:val="0"/>
          <w:sz w:val="24"/>
          <w:szCs w:val="24"/>
        </w:rPr>
        <w:t>tebligata</w:t>
      </w:r>
      <w:r w:rsidRPr="008A1198">
        <w:rPr>
          <w:b w:val="0"/>
          <w:sz w:val="24"/>
          <w:szCs w:val="24"/>
        </w:rPr>
        <w:t xml:space="preserve"> esas olan açık adresi yazılacaktır.</w:t>
      </w:r>
      <w:r w:rsidR="00CC1AE4" w:rsidRPr="008A1198">
        <w:rPr>
          <w:b w:val="0"/>
          <w:sz w:val="24"/>
          <w:szCs w:val="24"/>
        </w:rPr>
        <w:t xml:space="preserve"> </w:t>
      </w:r>
      <w:r w:rsidRPr="008A1198">
        <w:rPr>
          <w:b w:val="0"/>
          <w:sz w:val="24"/>
          <w:szCs w:val="24"/>
        </w:rPr>
        <w:t>Zarfın yapıştırılan yeri istekli tarafından imzalanacak ve kaşe yapılacaktır.</w:t>
      </w:r>
    </w:p>
    <w:p w14:paraId="22270C19" w14:textId="77777777" w:rsidR="00CC1AE4" w:rsidRPr="008A1198" w:rsidRDefault="00CC1AE4" w:rsidP="00A976DC">
      <w:pPr>
        <w:pStyle w:val="ListeParagraf"/>
        <w:ind w:left="140"/>
        <w:jc w:val="both"/>
        <w:rPr>
          <w:sz w:val="24"/>
          <w:szCs w:val="24"/>
        </w:rPr>
      </w:pPr>
      <w:r w:rsidRPr="008A1198">
        <w:rPr>
          <w:sz w:val="24"/>
          <w:szCs w:val="24"/>
        </w:rPr>
        <w:t xml:space="preserve">B – DIŞ ZARF </w:t>
      </w:r>
    </w:p>
    <w:p w14:paraId="4F07E616" w14:textId="77777777" w:rsidR="00F9266D" w:rsidRPr="008A1198" w:rsidRDefault="00F9266D" w:rsidP="00A976DC">
      <w:pPr>
        <w:pStyle w:val="ListeParagraf"/>
        <w:ind w:left="140"/>
        <w:jc w:val="both"/>
        <w:rPr>
          <w:b w:val="0"/>
          <w:sz w:val="24"/>
          <w:szCs w:val="24"/>
        </w:rPr>
      </w:pPr>
      <w:r w:rsidRPr="008A1198">
        <w:rPr>
          <w:b w:val="0"/>
          <w:sz w:val="24"/>
          <w:szCs w:val="24"/>
        </w:rPr>
        <w:t>Dış Zarf aşağıdaki bilgi ve belgeleri içerir.</w:t>
      </w:r>
    </w:p>
    <w:p w14:paraId="7D12AD02" w14:textId="77777777" w:rsidR="00F9266D" w:rsidRPr="008A1198" w:rsidRDefault="00F9266D" w:rsidP="00F9266D">
      <w:pPr>
        <w:pStyle w:val="ListeParagraf"/>
        <w:numPr>
          <w:ilvl w:val="0"/>
          <w:numId w:val="7"/>
        </w:numPr>
        <w:jc w:val="both"/>
        <w:rPr>
          <w:b w:val="0"/>
          <w:sz w:val="24"/>
          <w:szCs w:val="24"/>
        </w:rPr>
      </w:pPr>
      <w:r w:rsidRPr="008A1198">
        <w:rPr>
          <w:b w:val="0"/>
          <w:sz w:val="24"/>
          <w:szCs w:val="24"/>
        </w:rPr>
        <w:t>Teklif mektubunu içeren zarf</w:t>
      </w:r>
    </w:p>
    <w:p w14:paraId="50842FD2" w14:textId="6E475DAD" w:rsidR="00F9266D" w:rsidRPr="008A1198" w:rsidRDefault="00F9266D" w:rsidP="00F9266D">
      <w:pPr>
        <w:pStyle w:val="ListeParagraf"/>
        <w:numPr>
          <w:ilvl w:val="0"/>
          <w:numId w:val="7"/>
        </w:numPr>
        <w:jc w:val="both"/>
        <w:rPr>
          <w:b w:val="0"/>
          <w:sz w:val="24"/>
          <w:szCs w:val="24"/>
        </w:rPr>
      </w:pPr>
      <w:r w:rsidRPr="008A1198">
        <w:rPr>
          <w:b w:val="0"/>
          <w:sz w:val="24"/>
          <w:szCs w:val="24"/>
        </w:rPr>
        <w:t xml:space="preserve">Gerçek kişiler için Türkiye de kanuni </w:t>
      </w:r>
      <w:r w:rsidR="00822D2C" w:rsidRPr="008A1198">
        <w:rPr>
          <w:b w:val="0"/>
          <w:sz w:val="24"/>
          <w:szCs w:val="24"/>
        </w:rPr>
        <w:t>ikametgâhı</w:t>
      </w:r>
      <w:r w:rsidRPr="008A1198">
        <w:rPr>
          <w:b w:val="0"/>
          <w:sz w:val="24"/>
          <w:szCs w:val="24"/>
        </w:rPr>
        <w:t xml:space="preserve"> olduğuna dair belge (Nüfus müdürlüğünden veya E- Devlet’ten temin edilecektir.)</w:t>
      </w:r>
    </w:p>
    <w:p w14:paraId="7A2B5C22" w14:textId="67FDC34C" w:rsidR="00F9266D" w:rsidRPr="008A1198" w:rsidRDefault="00822D2C" w:rsidP="00F9266D">
      <w:pPr>
        <w:pStyle w:val="ListeParagraf"/>
        <w:numPr>
          <w:ilvl w:val="0"/>
          <w:numId w:val="7"/>
        </w:numPr>
        <w:jc w:val="both"/>
        <w:rPr>
          <w:b w:val="0"/>
          <w:sz w:val="24"/>
          <w:szCs w:val="24"/>
        </w:rPr>
      </w:pPr>
      <w:r w:rsidRPr="008A1198">
        <w:rPr>
          <w:b w:val="0"/>
          <w:sz w:val="24"/>
          <w:szCs w:val="24"/>
        </w:rPr>
        <w:t>Tebligat</w:t>
      </w:r>
      <w:r w:rsidR="00F9266D" w:rsidRPr="008A1198">
        <w:rPr>
          <w:b w:val="0"/>
          <w:sz w:val="24"/>
          <w:szCs w:val="24"/>
        </w:rPr>
        <w:t xml:space="preserve"> için Türkiye sınırları içerisin de adres göstermesi ve telefon numarası bildirmesi</w:t>
      </w:r>
    </w:p>
    <w:p w14:paraId="6C7A842D" w14:textId="77777777" w:rsidR="00F9266D" w:rsidRPr="008A1198" w:rsidRDefault="00F9266D" w:rsidP="00F9266D">
      <w:pPr>
        <w:pStyle w:val="ListeParagraf"/>
        <w:ind w:left="500"/>
        <w:jc w:val="both"/>
        <w:rPr>
          <w:b w:val="0"/>
          <w:sz w:val="24"/>
          <w:szCs w:val="24"/>
        </w:rPr>
      </w:pPr>
      <w:proofErr w:type="gramStart"/>
      <w:r w:rsidRPr="008A1198">
        <w:rPr>
          <w:b w:val="0"/>
          <w:sz w:val="24"/>
          <w:szCs w:val="24"/>
        </w:rPr>
        <w:t>ç</w:t>
      </w:r>
      <w:proofErr w:type="gramEnd"/>
      <w:r w:rsidRPr="008A1198">
        <w:rPr>
          <w:b w:val="0"/>
          <w:sz w:val="24"/>
          <w:szCs w:val="24"/>
        </w:rPr>
        <w:t>) Tüzel kişiliğin Ticaret ve /veya Sanayi Odasına kayıtlı olduğunu gösterir belge (ihale tarihinin olduğu yıla ait olacaktır.)</w:t>
      </w:r>
    </w:p>
    <w:p w14:paraId="332DAE0E" w14:textId="77777777" w:rsidR="00A31D98" w:rsidRPr="008A1198" w:rsidRDefault="00A31D98" w:rsidP="00A31D98">
      <w:pPr>
        <w:pStyle w:val="ListeParagraf"/>
        <w:widowControl w:val="0"/>
        <w:numPr>
          <w:ilvl w:val="0"/>
          <w:numId w:val="7"/>
        </w:numPr>
        <w:tabs>
          <w:tab w:val="left" w:pos="426"/>
        </w:tabs>
        <w:suppressAutoHyphens w:val="0"/>
        <w:autoSpaceDE w:val="0"/>
        <w:autoSpaceDN w:val="0"/>
        <w:spacing w:before="34" w:line="242" w:lineRule="auto"/>
        <w:contextualSpacing w:val="0"/>
        <w:jc w:val="both"/>
        <w:rPr>
          <w:b w:val="0"/>
          <w:sz w:val="24"/>
          <w:szCs w:val="24"/>
        </w:rPr>
      </w:pPr>
      <w:r w:rsidRPr="008A1198">
        <w:rPr>
          <w:b w:val="0"/>
          <w:sz w:val="24"/>
          <w:szCs w:val="24"/>
        </w:rPr>
        <w:t>Gerçek kişi olması halinde, ihaleye ilişkin ilk ilanın yapıldığı yıl içerisinde alınmış, Ticaret ve/veya Sanayi Odası veya Meslek Odasına kayıtlı olduğunu gösterir belge,</w:t>
      </w:r>
    </w:p>
    <w:p w14:paraId="7A7B24BA" w14:textId="77777777" w:rsidR="00F9266D" w:rsidRPr="008A1198" w:rsidRDefault="00A31D98" w:rsidP="00F9266D">
      <w:pPr>
        <w:pStyle w:val="ListeParagraf"/>
        <w:ind w:left="500"/>
        <w:jc w:val="both"/>
        <w:rPr>
          <w:b w:val="0"/>
          <w:sz w:val="24"/>
          <w:szCs w:val="24"/>
        </w:rPr>
      </w:pPr>
      <w:proofErr w:type="gramStart"/>
      <w:r w:rsidRPr="008A1198">
        <w:rPr>
          <w:b w:val="0"/>
          <w:sz w:val="24"/>
          <w:szCs w:val="24"/>
        </w:rPr>
        <w:t>e</w:t>
      </w:r>
      <w:r w:rsidR="00F9266D" w:rsidRPr="008A1198">
        <w:rPr>
          <w:b w:val="0"/>
          <w:sz w:val="24"/>
          <w:szCs w:val="24"/>
        </w:rPr>
        <w:t xml:space="preserve"> )</w:t>
      </w:r>
      <w:proofErr w:type="gramEnd"/>
      <w:r w:rsidR="00F9266D" w:rsidRPr="008A1198">
        <w:rPr>
          <w:b w:val="0"/>
          <w:sz w:val="24"/>
          <w:szCs w:val="24"/>
        </w:rPr>
        <w:t xml:space="preserve"> Tüzel kişi olması halin de ilgisine göre tüzel kişiliğin ortakları,</w:t>
      </w:r>
      <w:r w:rsidR="001527E4" w:rsidRPr="008A1198">
        <w:rPr>
          <w:b w:val="0"/>
          <w:sz w:val="24"/>
          <w:szCs w:val="24"/>
        </w:rPr>
        <w:t xml:space="preserve"> </w:t>
      </w:r>
      <w:r w:rsidR="00F9266D" w:rsidRPr="008A1198">
        <w:rPr>
          <w:b w:val="0"/>
          <w:sz w:val="24"/>
          <w:szCs w:val="24"/>
        </w:rPr>
        <w:t>üyeleri veya kurucuları ile tüzel kişiliğin yönetimindeki görevlileri belirten son durumu gösterir Ticaret Sicil Gazetesi,</w:t>
      </w:r>
    </w:p>
    <w:p w14:paraId="613CE503" w14:textId="77777777" w:rsidR="00F9266D" w:rsidRPr="008A1198" w:rsidRDefault="008A1198" w:rsidP="008A1198">
      <w:pPr>
        <w:widowControl w:val="0"/>
        <w:tabs>
          <w:tab w:val="left" w:pos="426"/>
        </w:tabs>
        <w:suppressAutoHyphens w:val="0"/>
        <w:autoSpaceDE w:val="0"/>
        <w:autoSpaceDN w:val="0"/>
        <w:spacing w:before="59"/>
        <w:jc w:val="both"/>
        <w:rPr>
          <w:b w:val="0"/>
          <w:sz w:val="24"/>
          <w:szCs w:val="24"/>
        </w:rPr>
      </w:pPr>
      <w:r>
        <w:rPr>
          <w:b w:val="0"/>
          <w:sz w:val="24"/>
          <w:szCs w:val="24"/>
        </w:rPr>
        <w:t xml:space="preserve">        </w:t>
      </w:r>
      <w:proofErr w:type="gramStart"/>
      <w:r w:rsidR="00A31D98" w:rsidRPr="008A1198">
        <w:rPr>
          <w:b w:val="0"/>
          <w:sz w:val="24"/>
          <w:szCs w:val="24"/>
        </w:rPr>
        <w:t>f</w:t>
      </w:r>
      <w:r w:rsidR="00F9266D" w:rsidRPr="008A1198">
        <w:rPr>
          <w:b w:val="0"/>
          <w:sz w:val="24"/>
          <w:szCs w:val="24"/>
        </w:rPr>
        <w:t xml:space="preserve"> )</w:t>
      </w:r>
      <w:proofErr w:type="gramEnd"/>
      <w:r w:rsidR="00F9266D" w:rsidRPr="008A1198">
        <w:rPr>
          <w:b w:val="0"/>
          <w:sz w:val="24"/>
          <w:szCs w:val="24"/>
        </w:rPr>
        <w:t xml:space="preserve"> Teklif</w:t>
      </w:r>
      <w:r w:rsidR="00F9266D" w:rsidRPr="008A1198">
        <w:rPr>
          <w:b w:val="0"/>
          <w:spacing w:val="-4"/>
          <w:sz w:val="24"/>
          <w:szCs w:val="24"/>
        </w:rPr>
        <w:t xml:space="preserve"> </w:t>
      </w:r>
      <w:r w:rsidR="00F9266D" w:rsidRPr="008A1198">
        <w:rPr>
          <w:b w:val="0"/>
          <w:sz w:val="24"/>
          <w:szCs w:val="24"/>
        </w:rPr>
        <w:t>vermeye</w:t>
      </w:r>
      <w:r w:rsidR="00F9266D" w:rsidRPr="008A1198">
        <w:rPr>
          <w:b w:val="0"/>
          <w:spacing w:val="-4"/>
          <w:sz w:val="24"/>
          <w:szCs w:val="24"/>
        </w:rPr>
        <w:t xml:space="preserve"> </w:t>
      </w:r>
      <w:r w:rsidR="00F9266D" w:rsidRPr="008A1198">
        <w:rPr>
          <w:b w:val="0"/>
          <w:sz w:val="24"/>
          <w:szCs w:val="24"/>
        </w:rPr>
        <w:t>yetkili</w:t>
      </w:r>
      <w:r w:rsidR="00F9266D" w:rsidRPr="008A1198">
        <w:rPr>
          <w:b w:val="0"/>
          <w:spacing w:val="-2"/>
          <w:sz w:val="24"/>
          <w:szCs w:val="24"/>
        </w:rPr>
        <w:t xml:space="preserve"> </w:t>
      </w:r>
      <w:r w:rsidR="00F9266D" w:rsidRPr="008A1198">
        <w:rPr>
          <w:b w:val="0"/>
          <w:sz w:val="24"/>
          <w:szCs w:val="24"/>
        </w:rPr>
        <w:t>olduğunu</w:t>
      </w:r>
      <w:r w:rsidR="00F9266D" w:rsidRPr="008A1198">
        <w:rPr>
          <w:b w:val="0"/>
          <w:spacing w:val="1"/>
          <w:sz w:val="24"/>
          <w:szCs w:val="24"/>
        </w:rPr>
        <w:t xml:space="preserve"> </w:t>
      </w:r>
      <w:r w:rsidR="00F9266D" w:rsidRPr="008A1198">
        <w:rPr>
          <w:b w:val="0"/>
          <w:sz w:val="24"/>
          <w:szCs w:val="24"/>
        </w:rPr>
        <w:t>gösteren</w:t>
      </w:r>
      <w:r w:rsidR="00F9266D" w:rsidRPr="008A1198">
        <w:rPr>
          <w:b w:val="0"/>
          <w:spacing w:val="2"/>
          <w:sz w:val="24"/>
          <w:szCs w:val="24"/>
        </w:rPr>
        <w:t xml:space="preserve"> </w:t>
      </w:r>
      <w:r w:rsidR="00F9266D" w:rsidRPr="008A1198">
        <w:rPr>
          <w:b w:val="0"/>
          <w:sz w:val="24"/>
          <w:szCs w:val="24"/>
        </w:rPr>
        <w:t>imza</w:t>
      </w:r>
      <w:r w:rsidR="00F9266D" w:rsidRPr="008A1198">
        <w:rPr>
          <w:b w:val="0"/>
          <w:spacing w:val="-2"/>
          <w:sz w:val="24"/>
          <w:szCs w:val="24"/>
        </w:rPr>
        <w:t xml:space="preserve"> </w:t>
      </w:r>
      <w:r w:rsidR="00F9266D" w:rsidRPr="008A1198">
        <w:rPr>
          <w:b w:val="0"/>
          <w:sz w:val="24"/>
          <w:szCs w:val="24"/>
        </w:rPr>
        <w:t>beyannamesi</w:t>
      </w:r>
      <w:r w:rsidR="00F9266D" w:rsidRPr="008A1198">
        <w:rPr>
          <w:b w:val="0"/>
          <w:spacing w:val="-5"/>
          <w:sz w:val="24"/>
          <w:szCs w:val="24"/>
        </w:rPr>
        <w:t xml:space="preserve"> </w:t>
      </w:r>
      <w:r w:rsidR="00F9266D" w:rsidRPr="008A1198">
        <w:rPr>
          <w:b w:val="0"/>
          <w:sz w:val="24"/>
          <w:szCs w:val="24"/>
        </w:rPr>
        <w:t>veya</w:t>
      </w:r>
      <w:r w:rsidR="00F9266D" w:rsidRPr="008A1198">
        <w:rPr>
          <w:b w:val="0"/>
          <w:spacing w:val="-2"/>
          <w:sz w:val="24"/>
          <w:szCs w:val="24"/>
        </w:rPr>
        <w:t xml:space="preserve"> </w:t>
      </w:r>
      <w:r w:rsidR="00F9266D" w:rsidRPr="008A1198">
        <w:rPr>
          <w:b w:val="0"/>
          <w:sz w:val="24"/>
          <w:szCs w:val="24"/>
        </w:rPr>
        <w:t>imza</w:t>
      </w:r>
      <w:r w:rsidR="00F9266D" w:rsidRPr="008A1198">
        <w:rPr>
          <w:b w:val="0"/>
          <w:spacing w:val="-1"/>
          <w:sz w:val="24"/>
          <w:szCs w:val="24"/>
        </w:rPr>
        <w:t xml:space="preserve"> </w:t>
      </w:r>
      <w:r w:rsidR="00F9266D" w:rsidRPr="008A1198">
        <w:rPr>
          <w:b w:val="0"/>
          <w:spacing w:val="-2"/>
          <w:sz w:val="24"/>
          <w:szCs w:val="24"/>
        </w:rPr>
        <w:t>sirküleri,</w:t>
      </w:r>
    </w:p>
    <w:p w14:paraId="782A7E3A" w14:textId="77777777" w:rsidR="00F9266D" w:rsidRPr="008A1198" w:rsidRDefault="00A31D98" w:rsidP="00F9266D">
      <w:pPr>
        <w:pStyle w:val="ListeParagraf"/>
        <w:ind w:left="500"/>
        <w:jc w:val="both"/>
        <w:rPr>
          <w:b w:val="0"/>
          <w:sz w:val="24"/>
          <w:szCs w:val="24"/>
        </w:rPr>
      </w:pPr>
      <w:r w:rsidRPr="008A1198">
        <w:rPr>
          <w:b w:val="0"/>
          <w:sz w:val="24"/>
          <w:szCs w:val="24"/>
        </w:rPr>
        <w:t>g</w:t>
      </w:r>
      <w:r w:rsidR="00F9266D" w:rsidRPr="008A1198">
        <w:rPr>
          <w:b w:val="0"/>
          <w:sz w:val="24"/>
          <w:szCs w:val="24"/>
        </w:rPr>
        <w:t xml:space="preserve">) </w:t>
      </w:r>
      <w:r w:rsidR="00263DF5" w:rsidRPr="008A1198">
        <w:rPr>
          <w:b w:val="0"/>
          <w:sz w:val="24"/>
          <w:szCs w:val="24"/>
        </w:rPr>
        <w:t>Vekaleten ihaleye katılan kişinin,</w:t>
      </w:r>
      <w:r w:rsidR="001527E4" w:rsidRPr="008A1198">
        <w:rPr>
          <w:b w:val="0"/>
          <w:sz w:val="24"/>
          <w:szCs w:val="24"/>
        </w:rPr>
        <w:t xml:space="preserve"> </w:t>
      </w:r>
      <w:r w:rsidR="00263DF5" w:rsidRPr="008A1198">
        <w:rPr>
          <w:b w:val="0"/>
          <w:sz w:val="24"/>
          <w:szCs w:val="24"/>
        </w:rPr>
        <w:t>istekli adına ihaleye katılabileceğine ilişkin noter tasdikli vekaletname ile imza sirküsü,</w:t>
      </w:r>
    </w:p>
    <w:p w14:paraId="1139649E" w14:textId="265AD91D" w:rsidR="00263DF5" w:rsidRPr="008A1198" w:rsidRDefault="00A31D98" w:rsidP="00F9266D">
      <w:pPr>
        <w:pStyle w:val="ListeParagraf"/>
        <w:ind w:left="500"/>
        <w:jc w:val="both"/>
        <w:rPr>
          <w:b w:val="0"/>
          <w:sz w:val="24"/>
          <w:szCs w:val="24"/>
        </w:rPr>
      </w:pPr>
      <w:proofErr w:type="gramStart"/>
      <w:r w:rsidRPr="008A1198">
        <w:rPr>
          <w:b w:val="0"/>
          <w:sz w:val="24"/>
          <w:szCs w:val="24"/>
        </w:rPr>
        <w:t>ğ</w:t>
      </w:r>
      <w:proofErr w:type="gramEnd"/>
      <w:r w:rsidR="00263DF5" w:rsidRPr="008A1198">
        <w:rPr>
          <w:b w:val="0"/>
          <w:sz w:val="24"/>
          <w:szCs w:val="24"/>
        </w:rPr>
        <w:t xml:space="preserve">) İstekli tarafından her sayfası imzalanmış İdari </w:t>
      </w:r>
      <w:r w:rsidR="00914E20" w:rsidRPr="008A1198">
        <w:rPr>
          <w:b w:val="0"/>
          <w:sz w:val="24"/>
          <w:szCs w:val="24"/>
        </w:rPr>
        <w:t>şartname, sözleşme</w:t>
      </w:r>
      <w:r w:rsidR="00263DF5" w:rsidRPr="008A1198">
        <w:rPr>
          <w:b w:val="0"/>
          <w:sz w:val="24"/>
          <w:szCs w:val="24"/>
        </w:rPr>
        <w:t xml:space="preserve"> tasarısı ve teknik şartname</w:t>
      </w:r>
    </w:p>
    <w:p w14:paraId="61D5CA74" w14:textId="77777777" w:rsidR="00263DF5" w:rsidRPr="008A1198" w:rsidRDefault="00A31D98" w:rsidP="00F9266D">
      <w:pPr>
        <w:pStyle w:val="ListeParagraf"/>
        <w:ind w:left="500"/>
        <w:jc w:val="both"/>
        <w:rPr>
          <w:b w:val="0"/>
          <w:sz w:val="24"/>
          <w:szCs w:val="24"/>
        </w:rPr>
      </w:pPr>
      <w:r w:rsidRPr="008A1198">
        <w:rPr>
          <w:b w:val="0"/>
          <w:sz w:val="24"/>
          <w:szCs w:val="24"/>
        </w:rPr>
        <w:t>h</w:t>
      </w:r>
      <w:r w:rsidR="00263DF5" w:rsidRPr="008A1198">
        <w:rPr>
          <w:b w:val="0"/>
          <w:sz w:val="24"/>
          <w:szCs w:val="24"/>
        </w:rPr>
        <w:t>) Şartnamenin satın alındığına dair makbuzun aslı,</w:t>
      </w:r>
    </w:p>
    <w:p w14:paraId="61C4A1CD" w14:textId="77777777" w:rsidR="00263DF5" w:rsidRPr="008A1198" w:rsidRDefault="00A31D98" w:rsidP="00F9266D">
      <w:pPr>
        <w:pStyle w:val="ListeParagraf"/>
        <w:ind w:left="500"/>
        <w:jc w:val="both"/>
        <w:rPr>
          <w:b w:val="0"/>
          <w:sz w:val="24"/>
          <w:szCs w:val="24"/>
        </w:rPr>
      </w:pPr>
      <w:proofErr w:type="gramStart"/>
      <w:r w:rsidRPr="008A1198">
        <w:rPr>
          <w:b w:val="0"/>
          <w:sz w:val="24"/>
          <w:szCs w:val="24"/>
        </w:rPr>
        <w:t>ı</w:t>
      </w:r>
      <w:proofErr w:type="gramEnd"/>
      <w:r w:rsidR="00263DF5" w:rsidRPr="008A1198">
        <w:rPr>
          <w:b w:val="0"/>
          <w:sz w:val="24"/>
          <w:szCs w:val="24"/>
        </w:rPr>
        <w:t>) Şartnamede belirtilen geçici teminatın ödendiğine dair makbuz veya limit dahili banka teminat mektubu,</w:t>
      </w:r>
    </w:p>
    <w:p w14:paraId="4F801142" w14:textId="0F7E9708" w:rsidR="00263DF5" w:rsidRDefault="00263DF5" w:rsidP="00263DF5">
      <w:pPr>
        <w:widowControl w:val="0"/>
        <w:tabs>
          <w:tab w:val="left" w:pos="426"/>
        </w:tabs>
        <w:suppressAutoHyphens w:val="0"/>
        <w:autoSpaceDE w:val="0"/>
        <w:autoSpaceDN w:val="0"/>
        <w:spacing w:before="60"/>
        <w:jc w:val="both"/>
        <w:rPr>
          <w:b w:val="0"/>
          <w:spacing w:val="-2"/>
          <w:sz w:val="24"/>
          <w:szCs w:val="24"/>
        </w:rPr>
      </w:pPr>
      <w:r w:rsidRPr="008A1198">
        <w:rPr>
          <w:b w:val="0"/>
          <w:sz w:val="24"/>
          <w:szCs w:val="24"/>
        </w:rPr>
        <w:t xml:space="preserve">        </w:t>
      </w:r>
      <w:r w:rsidR="00A31D98" w:rsidRPr="008A1198">
        <w:rPr>
          <w:b w:val="0"/>
          <w:sz w:val="24"/>
          <w:szCs w:val="24"/>
        </w:rPr>
        <w:t>i</w:t>
      </w:r>
      <w:r w:rsidRPr="008A1198">
        <w:rPr>
          <w:b w:val="0"/>
          <w:sz w:val="24"/>
          <w:szCs w:val="24"/>
        </w:rPr>
        <w:t>) Sosyal</w:t>
      </w:r>
      <w:r w:rsidRPr="008A1198">
        <w:rPr>
          <w:b w:val="0"/>
          <w:spacing w:val="-1"/>
          <w:sz w:val="24"/>
          <w:szCs w:val="24"/>
        </w:rPr>
        <w:t xml:space="preserve"> </w:t>
      </w:r>
      <w:r w:rsidRPr="008A1198">
        <w:rPr>
          <w:b w:val="0"/>
          <w:sz w:val="24"/>
          <w:szCs w:val="24"/>
        </w:rPr>
        <w:t>Güvenlik</w:t>
      </w:r>
      <w:r w:rsidRPr="008A1198">
        <w:rPr>
          <w:b w:val="0"/>
          <w:spacing w:val="-2"/>
          <w:sz w:val="24"/>
          <w:szCs w:val="24"/>
        </w:rPr>
        <w:t xml:space="preserve"> </w:t>
      </w:r>
      <w:r w:rsidRPr="008A1198">
        <w:rPr>
          <w:b w:val="0"/>
          <w:sz w:val="24"/>
          <w:szCs w:val="24"/>
        </w:rPr>
        <w:t>Kurumuna,</w:t>
      </w:r>
      <w:r w:rsidRPr="008A1198">
        <w:rPr>
          <w:b w:val="0"/>
          <w:spacing w:val="-1"/>
          <w:sz w:val="24"/>
          <w:szCs w:val="24"/>
        </w:rPr>
        <w:t xml:space="preserve"> </w:t>
      </w:r>
      <w:r w:rsidRPr="008A1198">
        <w:rPr>
          <w:b w:val="0"/>
          <w:sz w:val="24"/>
          <w:szCs w:val="24"/>
        </w:rPr>
        <w:t>Vergi Dairelerine</w:t>
      </w:r>
      <w:r w:rsidRPr="008A1198">
        <w:rPr>
          <w:b w:val="0"/>
          <w:spacing w:val="-2"/>
          <w:sz w:val="24"/>
          <w:szCs w:val="24"/>
        </w:rPr>
        <w:t xml:space="preserve"> </w:t>
      </w:r>
      <w:r w:rsidRPr="008A1198">
        <w:rPr>
          <w:b w:val="0"/>
          <w:sz w:val="24"/>
          <w:szCs w:val="24"/>
        </w:rPr>
        <w:t>ve</w:t>
      </w:r>
      <w:r w:rsidRPr="008A1198">
        <w:rPr>
          <w:b w:val="0"/>
          <w:spacing w:val="-1"/>
          <w:sz w:val="24"/>
          <w:szCs w:val="24"/>
        </w:rPr>
        <w:t xml:space="preserve"> </w:t>
      </w:r>
      <w:r w:rsidRPr="008A1198">
        <w:rPr>
          <w:b w:val="0"/>
          <w:sz w:val="24"/>
          <w:szCs w:val="24"/>
        </w:rPr>
        <w:t>GAOSB (Gaziantep Organize Sanayi Bölgesi) borcu</w:t>
      </w:r>
      <w:r w:rsidRPr="008A1198">
        <w:rPr>
          <w:b w:val="0"/>
          <w:spacing w:val="-1"/>
          <w:sz w:val="24"/>
          <w:szCs w:val="24"/>
        </w:rPr>
        <w:t xml:space="preserve"> </w:t>
      </w:r>
      <w:r w:rsidRPr="008A1198">
        <w:rPr>
          <w:b w:val="0"/>
          <w:sz w:val="24"/>
          <w:szCs w:val="24"/>
        </w:rPr>
        <w:t xml:space="preserve">olmadığına ilişkin </w:t>
      </w:r>
      <w:r w:rsidRPr="008A1198">
        <w:rPr>
          <w:b w:val="0"/>
          <w:spacing w:val="-2"/>
          <w:sz w:val="24"/>
          <w:szCs w:val="24"/>
        </w:rPr>
        <w:t xml:space="preserve">belge </w:t>
      </w:r>
      <w:r w:rsidR="00914E20" w:rsidRPr="008A1198">
        <w:rPr>
          <w:b w:val="0"/>
          <w:spacing w:val="-2"/>
          <w:sz w:val="24"/>
          <w:szCs w:val="24"/>
        </w:rPr>
        <w:t>(ihale</w:t>
      </w:r>
      <w:r w:rsidRPr="008A1198">
        <w:rPr>
          <w:b w:val="0"/>
          <w:spacing w:val="-2"/>
          <w:sz w:val="24"/>
          <w:szCs w:val="24"/>
        </w:rPr>
        <w:t xml:space="preserve"> ilan tarihinden sonra alınmış)</w:t>
      </w:r>
    </w:p>
    <w:p w14:paraId="7F22FE5E" w14:textId="77777777" w:rsidR="0009261B" w:rsidRDefault="0009261B" w:rsidP="0009261B">
      <w:pPr>
        <w:suppressAutoHyphens w:val="0"/>
        <w:spacing w:after="160" w:line="259" w:lineRule="auto"/>
        <w:jc w:val="both"/>
        <w:rPr>
          <w:rFonts w:eastAsiaTheme="minorHAnsi"/>
          <w:b w:val="0"/>
          <w:bCs w:val="0"/>
          <w:color w:val="auto"/>
          <w:sz w:val="24"/>
          <w:szCs w:val="24"/>
          <w:lang w:eastAsia="en-US"/>
        </w:rPr>
      </w:pPr>
      <w:r>
        <w:rPr>
          <w:b w:val="0"/>
          <w:spacing w:val="-2"/>
          <w:sz w:val="24"/>
          <w:szCs w:val="24"/>
        </w:rPr>
        <w:lastRenderedPageBreak/>
        <w:t xml:space="preserve">         j) </w:t>
      </w:r>
      <w:r>
        <w:rPr>
          <w:rFonts w:eastAsiaTheme="minorHAnsi"/>
          <w:b w:val="0"/>
          <w:bCs w:val="0"/>
          <w:color w:val="auto"/>
          <w:sz w:val="24"/>
          <w:szCs w:val="24"/>
          <w:lang w:eastAsia="en-US"/>
        </w:rPr>
        <w:t>Ortak Girişim olması halin de ortak girişim beyannamesi</w:t>
      </w:r>
    </w:p>
    <w:p w14:paraId="7C8563D7" w14:textId="77777777" w:rsidR="005044F6" w:rsidRPr="005044F6" w:rsidRDefault="005044F6" w:rsidP="0009261B">
      <w:pPr>
        <w:suppressAutoHyphens w:val="0"/>
        <w:spacing w:after="160" w:line="259" w:lineRule="auto"/>
        <w:jc w:val="both"/>
        <w:rPr>
          <w:rFonts w:eastAsiaTheme="minorHAnsi"/>
          <w:b w:val="0"/>
          <w:bCs w:val="0"/>
          <w:color w:val="auto"/>
          <w:sz w:val="24"/>
          <w:szCs w:val="24"/>
          <w:lang w:eastAsia="en-US"/>
        </w:rPr>
      </w:pPr>
      <w:r>
        <w:rPr>
          <w:b w:val="0"/>
          <w:sz w:val="24"/>
          <w:szCs w:val="24"/>
        </w:rPr>
        <w:t xml:space="preserve">     </w:t>
      </w:r>
      <w:r w:rsidR="008E4D0E">
        <w:rPr>
          <w:b w:val="0"/>
          <w:sz w:val="24"/>
          <w:szCs w:val="24"/>
        </w:rPr>
        <w:t xml:space="preserve"> </w:t>
      </w:r>
      <w:r>
        <w:rPr>
          <w:b w:val="0"/>
          <w:sz w:val="24"/>
          <w:szCs w:val="24"/>
        </w:rPr>
        <w:t xml:space="preserve">  </w:t>
      </w:r>
      <w:proofErr w:type="gramStart"/>
      <w:r>
        <w:rPr>
          <w:b w:val="0"/>
          <w:sz w:val="24"/>
          <w:szCs w:val="24"/>
        </w:rPr>
        <w:t>k )</w:t>
      </w:r>
      <w:proofErr w:type="gramEnd"/>
      <w:r>
        <w:rPr>
          <w:b w:val="0"/>
          <w:sz w:val="24"/>
          <w:szCs w:val="24"/>
        </w:rPr>
        <w:t xml:space="preserve"> </w:t>
      </w:r>
      <w:r w:rsidRPr="005044F6">
        <w:rPr>
          <w:b w:val="0"/>
          <w:sz w:val="24"/>
          <w:szCs w:val="24"/>
        </w:rPr>
        <w:t>İhalelere katılmaktan yasaklı olmadığına dair taahhütname</w:t>
      </w:r>
    </w:p>
    <w:p w14:paraId="24542D83" w14:textId="77777777" w:rsidR="00263DF5" w:rsidRPr="008A1198" w:rsidRDefault="00263DF5" w:rsidP="00263DF5">
      <w:pPr>
        <w:widowControl w:val="0"/>
        <w:tabs>
          <w:tab w:val="left" w:pos="426"/>
        </w:tabs>
        <w:suppressAutoHyphens w:val="0"/>
        <w:autoSpaceDE w:val="0"/>
        <w:autoSpaceDN w:val="0"/>
        <w:spacing w:before="60"/>
        <w:jc w:val="both"/>
        <w:rPr>
          <w:spacing w:val="-2"/>
          <w:sz w:val="24"/>
          <w:szCs w:val="24"/>
        </w:rPr>
      </w:pPr>
      <w:proofErr w:type="gramStart"/>
      <w:r w:rsidRPr="008A1198">
        <w:rPr>
          <w:spacing w:val="-2"/>
          <w:sz w:val="24"/>
          <w:szCs w:val="24"/>
        </w:rPr>
        <w:t>C )</w:t>
      </w:r>
      <w:proofErr w:type="gramEnd"/>
      <w:r w:rsidRPr="008A1198">
        <w:rPr>
          <w:spacing w:val="-2"/>
          <w:sz w:val="24"/>
          <w:szCs w:val="24"/>
        </w:rPr>
        <w:t xml:space="preserve"> DIŞ ZARFIN KAPATILMASI</w:t>
      </w:r>
    </w:p>
    <w:p w14:paraId="4C62BE8D" w14:textId="77777777" w:rsidR="00263DF5" w:rsidRDefault="00263DF5" w:rsidP="00263DF5">
      <w:pPr>
        <w:widowControl w:val="0"/>
        <w:tabs>
          <w:tab w:val="left" w:pos="426"/>
        </w:tabs>
        <w:suppressAutoHyphens w:val="0"/>
        <w:autoSpaceDE w:val="0"/>
        <w:autoSpaceDN w:val="0"/>
        <w:spacing w:before="60"/>
        <w:jc w:val="both"/>
        <w:rPr>
          <w:b w:val="0"/>
          <w:spacing w:val="-2"/>
          <w:sz w:val="24"/>
          <w:szCs w:val="24"/>
        </w:rPr>
      </w:pPr>
      <w:r w:rsidRPr="008A1198">
        <w:rPr>
          <w:b w:val="0"/>
          <w:spacing w:val="-2"/>
          <w:sz w:val="24"/>
          <w:szCs w:val="24"/>
        </w:rPr>
        <w:t>Yukarıda belirtilen belgeler ve iç zarf bir zarfa konarak kapatılacaktır. Bu zarfın üzerine isteklinin adı-soyadı ve açık adresi ve teklifin konu yazılarak kapatılacaktır.</w:t>
      </w:r>
      <w:r w:rsidR="001527E4" w:rsidRPr="008A1198">
        <w:rPr>
          <w:b w:val="0"/>
          <w:spacing w:val="-2"/>
          <w:sz w:val="24"/>
          <w:szCs w:val="24"/>
        </w:rPr>
        <w:t xml:space="preserve"> </w:t>
      </w:r>
      <w:r w:rsidR="006F2388" w:rsidRPr="008A1198">
        <w:rPr>
          <w:b w:val="0"/>
          <w:spacing w:val="-2"/>
          <w:sz w:val="24"/>
          <w:szCs w:val="24"/>
        </w:rPr>
        <w:t>İç zarfta olduğu gibi dış zarfın da yapıştırılan yerinin kaşelenip imzalanması gerekmektedir.</w:t>
      </w:r>
    </w:p>
    <w:p w14:paraId="0334F766" w14:textId="77777777" w:rsidR="00390FC0" w:rsidRDefault="000F0BE7" w:rsidP="000E046E">
      <w:pPr>
        <w:suppressAutoHyphens w:val="0"/>
        <w:spacing w:after="160" w:line="259" w:lineRule="auto"/>
        <w:jc w:val="both"/>
        <w:rPr>
          <w:rFonts w:eastAsiaTheme="minorHAnsi"/>
          <w:b w:val="0"/>
          <w:bCs w:val="0"/>
          <w:color w:val="auto"/>
          <w:sz w:val="24"/>
          <w:szCs w:val="24"/>
          <w:lang w:eastAsia="en-US"/>
        </w:rPr>
      </w:pPr>
      <w:proofErr w:type="gramStart"/>
      <w:r w:rsidRPr="000F0BE7">
        <w:rPr>
          <w:rFonts w:eastAsiaTheme="minorHAnsi"/>
          <w:bCs w:val="0"/>
          <w:color w:val="auto"/>
          <w:sz w:val="24"/>
          <w:szCs w:val="24"/>
          <w:lang w:eastAsia="en-US"/>
        </w:rPr>
        <w:t>8</w:t>
      </w:r>
      <w:r w:rsidR="0009261B" w:rsidRPr="000F0BE7">
        <w:rPr>
          <w:rFonts w:eastAsiaTheme="minorHAnsi"/>
          <w:bCs w:val="0"/>
          <w:color w:val="auto"/>
          <w:sz w:val="24"/>
          <w:szCs w:val="24"/>
          <w:lang w:eastAsia="en-US"/>
        </w:rPr>
        <w:t xml:space="preserve"> </w:t>
      </w:r>
      <w:r w:rsidR="0009261B">
        <w:rPr>
          <w:rFonts w:eastAsiaTheme="minorHAnsi"/>
          <w:b w:val="0"/>
          <w:bCs w:val="0"/>
          <w:color w:val="auto"/>
          <w:sz w:val="24"/>
          <w:szCs w:val="24"/>
          <w:lang w:eastAsia="en-US"/>
        </w:rPr>
        <w:t>-</w:t>
      </w:r>
      <w:proofErr w:type="gramEnd"/>
      <w:r w:rsidR="0009261B">
        <w:rPr>
          <w:rFonts w:eastAsiaTheme="minorHAnsi"/>
          <w:b w:val="0"/>
          <w:bCs w:val="0"/>
          <w:color w:val="auto"/>
          <w:sz w:val="24"/>
          <w:szCs w:val="24"/>
          <w:lang w:eastAsia="en-US"/>
        </w:rPr>
        <w:t xml:space="preserve"> </w:t>
      </w:r>
      <w:r w:rsidR="00390FC0" w:rsidRPr="00390FC0">
        <w:rPr>
          <w:rFonts w:eastAsiaTheme="minorHAnsi"/>
          <w:b w:val="0"/>
          <w:bCs w:val="0"/>
          <w:color w:val="auto"/>
          <w:sz w:val="24"/>
          <w:szCs w:val="24"/>
          <w:lang w:eastAsia="en-US"/>
        </w:rPr>
        <w:t>İşbu ilan metni mevzuatı gereği ilanda bulunması gerekli zorunlu özet bilgileri içermekte olup, ihaleye katılımla ilgili hususlarda ihale şartnamesi ve eklerinin görülmesi/incelenmesi ve katılım için satın alınması gerekmektedir</w:t>
      </w:r>
      <w:r w:rsidR="00467441">
        <w:rPr>
          <w:rFonts w:eastAsiaTheme="minorHAnsi"/>
          <w:b w:val="0"/>
          <w:bCs w:val="0"/>
          <w:color w:val="auto"/>
          <w:sz w:val="24"/>
          <w:szCs w:val="24"/>
          <w:lang w:eastAsia="en-US"/>
        </w:rPr>
        <w:t>.</w:t>
      </w:r>
      <w:r w:rsidR="00390FC0" w:rsidRPr="00390FC0">
        <w:rPr>
          <w:rFonts w:eastAsiaTheme="minorHAnsi"/>
          <w:b w:val="0"/>
          <w:bCs w:val="0"/>
          <w:color w:val="auto"/>
          <w:sz w:val="24"/>
          <w:szCs w:val="24"/>
          <w:lang w:eastAsia="en-US"/>
        </w:rPr>
        <w:t xml:space="preserve"> </w:t>
      </w:r>
    </w:p>
    <w:p w14:paraId="2203C52B" w14:textId="77777777" w:rsidR="006F2388" w:rsidRPr="008A1198" w:rsidRDefault="006F2388" w:rsidP="00263DF5">
      <w:pPr>
        <w:widowControl w:val="0"/>
        <w:tabs>
          <w:tab w:val="left" w:pos="426"/>
        </w:tabs>
        <w:suppressAutoHyphens w:val="0"/>
        <w:autoSpaceDE w:val="0"/>
        <w:autoSpaceDN w:val="0"/>
        <w:spacing w:before="60"/>
        <w:jc w:val="both"/>
        <w:rPr>
          <w:b w:val="0"/>
          <w:spacing w:val="-2"/>
          <w:sz w:val="24"/>
          <w:szCs w:val="24"/>
        </w:rPr>
      </w:pPr>
      <w:r w:rsidRPr="008A1198">
        <w:rPr>
          <w:b w:val="0"/>
          <w:spacing w:val="-2"/>
          <w:sz w:val="24"/>
          <w:szCs w:val="24"/>
        </w:rPr>
        <w:t>İhaleye iştirak edeceklere duyurulur.</w:t>
      </w:r>
      <w:bookmarkEnd w:id="2"/>
    </w:p>
    <w:sectPr w:rsidR="006F2388" w:rsidRPr="008A11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12021"/>
    <w:multiLevelType w:val="hybridMultilevel"/>
    <w:tmpl w:val="B2A62646"/>
    <w:lvl w:ilvl="0" w:tplc="E6CA6866">
      <w:start w:val="1"/>
      <w:numFmt w:val="lowerLetter"/>
      <w:lvlText w:val="%1)"/>
      <w:lvlJc w:val="left"/>
      <w:pPr>
        <w:ind w:left="500" w:hanging="360"/>
      </w:pPr>
      <w:rPr>
        <w:rFonts w:hint="default"/>
      </w:rPr>
    </w:lvl>
    <w:lvl w:ilvl="1" w:tplc="041F0019">
      <w:start w:val="1"/>
      <w:numFmt w:val="lowerLetter"/>
      <w:lvlText w:val="%2."/>
      <w:lvlJc w:val="left"/>
      <w:pPr>
        <w:ind w:left="1220" w:hanging="360"/>
      </w:pPr>
    </w:lvl>
    <w:lvl w:ilvl="2" w:tplc="041F001B" w:tentative="1">
      <w:start w:val="1"/>
      <w:numFmt w:val="lowerRoman"/>
      <w:lvlText w:val="%3."/>
      <w:lvlJc w:val="right"/>
      <w:pPr>
        <w:ind w:left="1940" w:hanging="180"/>
      </w:pPr>
    </w:lvl>
    <w:lvl w:ilvl="3" w:tplc="041F000F" w:tentative="1">
      <w:start w:val="1"/>
      <w:numFmt w:val="decimal"/>
      <w:lvlText w:val="%4."/>
      <w:lvlJc w:val="left"/>
      <w:pPr>
        <w:ind w:left="2660" w:hanging="360"/>
      </w:pPr>
    </w:lvl>
    <w:lvl w:ilvl="4" w:tplc="041F0019" w:tentative="1">
      <w:start w:val="1"/>
      <w:numFmt w:val="lowerLetter"/>
      <w:lvlText w:val="%5."/>
      <w:lvlJc w:val="left"/>
      <w:pPr>
        <w:ind w:left="3380" w:hanging="360"/>
      </w:pPr>
    </w:lvl>
    <w:lvl w:ilvl="5" w:tplc="041F001B" w:tentative="1">
      <w:start w:val="1"/>
      <w:numFmt w:val="lowerRoman"/>
      <w:lvlText w:val="%6."/>
      <w:lvlJc w:val="right"/>
      <w:pPr>
        <w:ind w:left="4100" w:hanging="180"/>
      </w:pPr>
    </w:lvl>
    <w:lvl w:ilvl="6" w:tplc="041F000F" w:tentative="1">
      <w:start w:val="1"/>
      <w:numFmt w:val="decimal"/>
      <w:lvlText w:val="%7."/>
      <w:lvlJc w:val="left"/>
      <w:pPr>
        <w:ind w:left="4820" w:hanging="360"/>
      </w:pPr>
    </w:lvl>
    <w:lvl w:ilvl="7" w:tplc="041F0019" w:tentative="1">
      <w:start w:val="1"/>
      <w:numFmt w:val="lowerLetter"/>
      <w:lvlText w:val="%8."/>
      <w:lvlJc w:val="left"/>
      <w:pPr>
        <w:ind w:left="5540" w:hanging="360"/>
      </w:pPr>
    </w:lvl>
    <w:lvl w:ilvl="8" w:tplc="041F001B" w:tentative="1">
      <w:start w:val="1"/>
      <w:numFmt w:val="lowerRoman"/>
      <w:lvlText w:val="%9."/>
      <w:lvlJc w:val="right"/>
      <w:pPr>
        <w:ind w:left="6260" w:hanging="180"/>
      </w:pPr>
    </w:lvl>
  </w:abstractNum>
  <w:abstractNum w:abstractNumId="1" w15:restartNumberingAfterBreak="0">
    <w:nsid w:val="0F8E7624"/>
    <w:multiLevelType w:val="multilevel"/>
    <w:tmpl w:val="A53C72B6"/>
    <w:lvl w:ilvl="0">
      <w:start w:val="5"/>
      <w:numFmt w:val="decimal"/>
      <w:lvlText w:val="%1"/>
      <w:lvlJc w:val="left"/>
      <w:pPr>
        <w:ind w:left="140" w:hanging="497"/>
      </w:pPr>
      <w:rPr>
        <w:lang w:val="tr-TR" w:eastAsia="en-US" w:bidi="ar-SA"/>
      </w:rPr>
    </w:lvl>
    <w:lvl w:ilvl="1">
      <w:start w:val="10"/>
      <w:numFmt w:val="decimal"/>
      <w:lvlText w:val="%1.%2"/>
      <w:lvlJc w:val="left"/>
      <w:pPr>
        <w:ind w:left="497" w:hanging="497"/>
      </w:pPr>
      <w:rPr>
        <w:rFonts w:ascii="Times New Roman" w:eastAsia="Calibri" w:hAnsi="Times New Roman" w:cs="Times New Roman" w:hint="default"/>
        <w:b/>
        <w:bCs/>
        <w:i w:val="0"/>
        <w:iCs w:val="0"/>
        <w:spacing w:val="0"/>
        <w:w w:val="95"/>
        <w:sz w:val="24"/>
        <w:szCs w:val="24"/>
        <w:lang w:val="tr-TR" w:eastAsia="en-US" w:bidi="ar-SA"/>
      </w:rPr>
    </w:lvl>
    <w:lvl w:ilvl="2">
      <w:numFmt w:val="bullet"/>
      <w:lvlText w:val="•"/>
      <w:lvlJc w:val="left"/>
      <w:pPr>
        <w:ind w:left="2124" w:hanging="497"/>
      </w:pPr>
      <w:rPr>
        <w:lang w:val="tr-TR" w:eastAsia="en-US" w:bidi="ar-SA"/>
      </w:rPr>
    </w:lvl>
    <w:lvl w:ilvl="3">
      <w:numFmt w:val="bullet"/>
      <w:lvlText w:val="•"/>
      <w:lvlJc w:val="left"/>
      <w:pPr>
        <w:ind w:left="3117" w:hanging="497"/>
      </w:pPr>
      <w:rPr>
        <w:lang w:val="tr-TR" w:eastAsia="en-US" w:bidi="ar-SA"/>
      </w:rPr>
    </w:lvl>
    <w:lvl w:ilvl="4">
      <w:numFmt w:val="bullet"/>
      <w:lvlText w:val="•"/>
      <w:lvlJc w:val="left"/>
      <w:pPr>
        <w:ind w:left="4109" w:hanging="497"/>
      </w:pPr>
      <w:rPr>
        <w:lang w:val="tr-TR" w:eastAsia="en-US" w:bidi="ar-SA"/>
      </w:rPr>
    </w:lvl>
    <w:lvl w:ilvl="5">
      <w:numFmt w:val="bullet"/>
      <w:lvlText w:val="•"/>
      <w:lvlJc w:val="left"/>
      <w:pPr>
        <w:ind w:left="5102" w:hanging="497"/>
      </w:pPr>
      <w:rPr>
        <w:lang w:val="tr-TR" w:eastAsia="en-US" w:bidi="ar-SA"/>
      </w:rPr>
    </w:lvl>
    <w:lvl w:ilvl="6">
      <w:numFmt w:val="bullet"/>
      <w:lvlText w:val="•"/>
      <w:lvlJc w:val="left"/>
      <w:pPr>
        <w:ind w:left="6094" w:hanging="497"/>
      </w:pPr>
      <w:rPr>
        <w:lang w:val="tr-TR" w:eastAsia="en-US" w:bidi="ar-SA"/>
      </w:rPr>
    </w:lvl>
    <w:lvl w:ilvl="7">
      <w:numFmt w:val="bullet"/>
      <w:lvlText w:val="•"/>
      <w:lvlJc w:val="left"/>
      <w:pPr>
        <w:ind w:left="7087" w:hanging="497"/>
      </w:pPr>
      <w:rPr>
        <w:lang w:val="tr-TR" w:eastAsia="en-US" w:bidi="ar-SA"/>
      </w:rPr>
    </w:lvl>
    <w:lvl w:ilvl="8">
      <w:numFmt w:val="bullet"/>
      <w:lvlText w:val="•"/>
      <w:lvlJc w:val="left"/>
      <w:pPr>
        <w:ind w:left="8079" w:hanging="497"/>
      </w:pPr>
      <w:rPr>
        <w:lang w:val="tr-TR" w:eastAsia="en-US" w:bidi="ar-SA"/>
      </w:rPr>
    </w:lvl>
  </w:abstractNum>
  <w:abstractNum w:abstractNumId="2" w15:restartNumberingAfterBreak="0">
    <w:nsid w:val="13CD4FA7"/>
    <w:multiLevelType w:val="multilevel"/>
    <w:tmpl w:val="16CE5598"/>
    <w:lvl w:ilvl="0">
      <w:start w:val="7"/>
      <w:numFmt w:val="decimal"/>
      <w:lvlText w:val="%1"/>
      <w:lvlJc w:val="left"/>
      <w:pPr>
        <w:ind w:left="567" w:hanging="427"/>
      </w:pPr>
      <w:rPr>
        <w:lang w:val="tr-TR" w:eastAsia="en-US" w:bidi="ar-SA"/>
      </w:rPr>
    </w:lvl>
    <w:lvl w:ilvl="1">
      <w:start w:val="1"/>
      <w:numFmt w:val="decimal"/>
      <w:lvlText w:val="%1.%2."/>
      <w:lvlJc w:val="left"/>
      <w:pPr>
        <w:ind w:left="567" w:hanging="427"/>
      </w:pPr>
      <w:rPr>
        <w:rFonts w:ascii="Calibri" w:eastAsia="Calibri" w:hAnsi="Calibri" w:cs="Calibri" w:hint="default"/>
        <w:b/>
        <w:bCs/>
        <w:i w:val="0"/>
        <w:iCs w:val="0"/>
        <w:spacing w:val="0"/>
        <w:w w:val="100"/>
        <w:sz w:val="24"/>
        <w:szCs w:val="24"/>
        <w:lang w:val="tr-TR" w:eastAsia="en-US" w:bidi="ar-SA"/>
      </w:rPr>
    </w:lvl>
    <w:lvl w:ilvl="2">
      <w:start w:val="1"/>
      <w:numFmt w:val="lowerLetter"/>
      <w:lvlText w:val="%1.%2.%3"/>
      <w:lvlJc w:val="left"/>
      <w:pPr>
        <w:ind w:left="140" w:hanging="579"/>
      </w:pPr>
      <w:rPr>
        <w:rFonts w:ascii="Calibri" w:eastAsia="Calibri" w:hAnsi="Calibri" w:cs="Calibri" w:hint="default"/>
        <w:b/>
        <w:bCs/>
        <w:i w:val="0"/>
        <w:iCs w:val="0"/>
        <w:spacing w:val="0"/>
        <w:w w:val="100"/>
        <w:sz w:val="24"/>
        <w:szCs w:val="24"/>
        <w:lang w:val="tr-TR" w:eastAsia="en-US" w:bidi="ar-SA"/>
      </w:rPr>
    </w:lvl>
    <w:lvl w:ilvl="3">
      <w:numFmt w:val="bullet"/>
      <w:lvlText w:val="•"/>
      <w:lvlJc w:val="left"/>
      <w:pPr>
        <w:ind w:left="2672" w:hanging="579"/>
      </w:pPr>
      <w:rPr>
        <w:lang w:val="tr-TR" w:eastAsia="en-US" w:bidi="ar-SA"/>
      </w:rPr>
    </w:lvl>
    <w:lvl w:ilvl="4">
      <w:numFmt w:val="bullet"/>
      <w:lvlText w:val="•"/>
      <w:lvlJc w:val="left"/>
      <w:pPr>
        <w:ind w:left="3728" w:hanging="579"/>
      </w:pPr>
      <w:rPr>
        <w:lang w:val="tr-TR" w:eastAsia="en-US" w:bidi="ar-SA"/>
      </w:rPr>
    </w:lvl>
    <w:lvl w:ilvl="5">
      <w:numFmt w:val="bullet"/>
      <w:lvlText w:val="•"/>
      <w:lvlJc w:val="left"/>
      <w:pPr>
        <w:ind w:left="4784" w:hanging="579"/>
      </w:pPr>
      <w:rPr>
        <w:lang w:val="tr-TR" w:eastAsia="en-US" w:bidi="ar-SA"/>
      </w:rPr>
    </w:lvl>
    <w:lvl w:ilvl="6">
      <w:numFmt w:val="bullet"/>
      <w:lvlText w:val="•"/>
      <w:lvlJc w:val="left"/>
      <w:pPr>
        <w:ind w:left="5840" w:hanging="579"/>
      </w:pPr>
      <w:rPr>
        <w:lang w:val="tr-TR" w:eastAsia="en-US" w:bidi="ar-SA"/>
      </w:rPr>
    </w:lvl>
    <w:lvl w:ilvl="7">
      <w:numFmt w:val="bullet"/>
      <w:lvlText w:val="•"/>
      <w:lvlJc w:val="left"/>
      <w:pPr>
        <w:ind w:left="6896" w:hanging="579"/>
      </w:pPr>
      <w:rPr>
        <w:lang w:val="tr-TR" w:eastAsia="en-US" w:bidi="ar-SA"/>
      </w:rPr>
    </w:lvl>
    <w:lvl w:ilvl="8">
      <w:numFmt w:val="bullet"/>
      <w:lvlText w:val="•"/>
      <w:lvlJc w:val="left"/>
      <w:pPr>
        <w:ind w:left="7952" w:hanging="579"/>
      </w:pPr>
      <w:rPr>
        <w:lang w:val="tr-TR" w:eastAsia="en-US" w:bidi="ar-SA"/>
      </w:rPr>
    </w:lvl>
  </w:abstractNum>
  <w:abstractNum w:abstractNumId="3" w15:restartNumberingAfterBreak="0">
    <w:nsid w:val="63C131B9"/>
    <w:multiLevelType w:val="hybridMultilevel"/>
    <w:tmpl w:val="50ECE3FE"/>
    <w:lvl w:ilvl="0" w:tplc="CE66AD3C">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7B14E73"/>
    <w:multiLevelType w:val="hybridMultilevel"/>
    <w:tmpl w:val="154ED01C"/>
    <w:lvl w:ilvl="0" w:tplc="A572A5AA">
      <w:start w:val="1"/>
      <w:numFmt w:val="decimal"/>
      <w:lvlText w:val="3.%1"/>
      <w:lvlJc w:val="left"/>
      <w:pPr>
        <w:tabs>
          <w:tab w:val="num" w:pos="1068"/>
        </w:tabs>
        <w:ind w:left="1068" w:hanging="360"/>
      </w:pPr>
      <w:rPr>
        <w:rFonts w:ascii="Times New Roman" w:hAnsi="Times New Roman" w:cs="Times New Roman" w:hint="default"/>
        <w:b/>
        <w:i w:val="0"/>
      </w:rPr>
    </w:lvl>
    <w:lvl w:ilvl="1" w:tplc="041F0019">
      <w:start w:val="1"/>
      <w:numFmt w:val="lowerLetter"/>
      <w:lvlText w:val="%2."/>
      <w:lvlJc w:val="left"/>
      <w:pPr>
        <w:tabs>
          <w:tab w:val="num" w:pos="1155"/>
        </w:tabs>
        <w:ind w:left="1155" w:hanging="360"/>
      </w:pPr>
    </w:lvl>
    <w:lvl w:ilvl="2" w:tplc="041F001B">
      <w:start w:val="1"/>
      <w:numFmt w:val="lowerRoman"/>
      <w:lvlText w:val="%3."/>
      <w:lvlJc w:val="right"/>
      <w:pPr>
        <w:tabs>
          <w:tab w:val="num" w:pos="1875"/>
        </w:tabs>
        <w:ind w:left="1875" w:hanging="180"/>
      </w:pPr>
    </w:lvl>
    <w:lvl w:ilvl="3" w:tplc="041F000F">
      <w:start w:val="1"/>
      <w:numFmt w:val="decimal"/>
      <w:lvlText w:val="%4."/>
      <w:lvlJc w:val="left"/>
      <w:pPr>
        <w:tabs>
          <w:tab w:val="num" w:pos="2595"/>
        </w:tabs>
        <w:ind w:left="2595" w:hanging="360"/>
      </w:pPr>
    </w:lvl>
    <w:lvl w:ilvl="4" w:tplc="041F0019">
      <w:start w:val="1"/>
      <w:numFmt w:val="lowerLetter"/>
      <w:lvlText w:val="%5."/>
      <w:lvlJc w:val="left"/>
      <w:pPr>
        <w:tabs>
          <w:tab w:val="num" w:pos="3315"/>
        </w:tabs>
        <w:ind w:left="3315" w:hanging="360"/>
      </w:pPr>
    </w:lvl>
    <w:lvl w:ilvl="5" w:tplc="041F001B">
      <w:start w:val="1"/>
      <w:numFmt w:val="lowerRoman"/>
      <w:lvlText w:val="%6."/>
      <w:lvlJc w:val="right"/>
      <w:pPr>
        <w:tabs>
          <w:tab w:val="num" w:pos="4035"/>
        </w:tabs>
        <w:ind w:left="4035" w:hanging="180"/>
      </w:pPr>
    </w:lvl>
    <w:lvl w:ilvl="6" w:tplc="041F000F">
      <w:start w:val="1"/>
      <w:numFmt w:val="decimal"/>
      <w:lvlText w:val="%7."/>
      <w:lvlJc w:val="left"/>
      <w:pPr>
        <w:tabs>
          <w:tab w:val="num" w:pos="4755"/>
        </w:tabs>
        <w:ind w:left="4755" w:hanging="360"/>
      </w:pPr>
    </w:lvl>
    <w:lvl w:ilvl="7" w:tplc="041F0019">
      <w:start w:val="1"/>
      <w:numFmt w:val="lowerLetter"/>
      <w:lvlText w:val="%8."/>
      <w:lvlJc w:val="left"/>
      <w:pPr>
        <w:tabs>
          <w:tab w:val="num" w:pos="5475"/>
        </w:tabs>
        <w:ind w:left="5475" w:hanging="360"/>
      </w:pPr>
    </w:lvl>
    <w:lvl w:ilvl="8" w:tplc="041F001B">
      <w:start w:val="1"/>
      <w:numFmt w:val="lowerRoman"/>
      <w:lvlText w:val="%9."/>
      <w:lvlJc w:val="right"/>
      <w:pPr>
        <w:tabs>
          <w:tab w:val="num" w:pos="6195"/>
        </w:tabs>
        <w:ind w:left="6195" w:hanging="180"/>
      </w:pPr>
    </w:lvl>
  </w:abstractNum>
  <w:abstractNum w:abstractNumId="5" w15:restartNumberingAfterBreak="0">
    <w:nsid w:val="6CE01BEA"/>
    <w:multiLevelType w:val="multilevel"/>
    <w:tmpl w:val="C4FA493A"/>
    <w:lvl w:ilvl="0">
      <w:start w:val="5"/>
      <w:numFmt w:val="decimal"/>
      <w:lvlText w:val="%1"/>
      <w:lvlJc w:val="left"/>
      <w:pPr>
        <w:ind w:left="567" w:hanging="427"/>
      </w:pPr>
      <w:rPr>
        <w:lang w:val="tr-TR" w:eastAsia="en-US" w:bidi="ar-SA"/>
      </w:rPr>
    </w:lvl>
    <w:lvl w:ilvl="1">
      <w:start w:val="1"/>
      <w:numFmt w:val="decimal"/>
      <w:lvlText w:val="%1.%2."/>
      <w:lvlJc w:val="left"/>
      <w:pPr>
        <w:ind w:left="567" w:hanging="427"/>
      </w:pPr>
      <w:rPr>
        <w:rFonts w:ascii="Times New Roman" w:eastAsia="Calibri" w:hAnsi="Times New Roman" w:cs="Times New Roman" w:hint="default"/>
        <w:b/>
        <w:bCs/>
        <w:i w:val="0"/>
        <w:iCs w:val="0"/>
        <w:spacing w:val="0"/>
        <w:w w:val="100"/>
        <w:sz w:val="24"/>
        <w:szCs w:val="24"/>
        <w:lang w:val="tr-TR" w:eastAsia="en-US" w:bidi="ar-SA"/>
      </w:rPr>
    </w:lvl>
    <w:lvl w:ilvl="2">
      <w:numFmt w:val="bullet"/>
      <w:lvlText w:val="•"/>
      <w:lvlJc w:val="left"/>
      <w:pPr>
        <w:ind w:left="2460" w:hanging="427"/>
      </w:pPr>
      <w:rPr>
        <w:lang w:val="tr-TR" w:eastAsia="en-US" w:bidi="ar-SA"/>
      </w:rPr>
    </w:lvl>
    <w:lvl w:ilvl="3">
      <w:numFmt w:val="bullet"/>
      <w:lvlText w:val="•"/>
      <w:lvlJc w:val="left"/>
      <w:pPr>
        <w:ind w:left="3411" w:hanging="427"/>
      </w:pPr>
      <w:rPr>
        <w:lang w:val="tr-TR" w:eastAsia="en-US" w:bidi="ar-SA"/>
      </w:rPr>
    </w:lvl>
    <w:lvl w:ilvl="4">
      <w:numFmt w:val="bullet"/>
      <w:lvlText w:val="•"/>
      <w:lvlJc w:val="left"/>
      <w:pPr>
        <w:ind w:left="4361" w:hanging="427"/>
      </w:pPr>
      <w:rPr>
        <w:lang w:val="tr-TR" w:eastAsia="en-US" w:bidi="ar-SA"/>
      </w:rPr>
    </w:lvl>
    <w:lvl w:ilvl="5">
      <w:numFmt w:val="bullet"/>
      <w:lvlText w:val="•"/>
      <w:lvlJc w:val="left"/>
      <w:pPr>
        <w:ind w:left="5312" w:hanging="427"/>
      </w:pPr>
      <w:rPr>
        <w:lang w:val="tr-TR" w:eastAsia="en-US" w:bidi="ar-SA"/>
      </w:rPr>
    </w:lvl>
    <w:lvl w:ilvl="6">
      <w:numFmt w:val="bullet"/>
      <w:lvlText w:val="•"/>
      <w:lvlJc w:val="left"/>
      <w:pPr>
        <w:ind w:left="6262" w:hanging="427"/>
      </w:pPr>
      <w:rPr>
        <w:lang w:val="tr-TR" w:eastAsia="en-US" w:bidi="ar-SA"/>
      </w:rPr>
    </w:lvl>
    <w:lvl w:ilvl="7">
      <w:numFmt w:val="bullet"/>
      <w:lvlText w:val="•"/>
      <w:lvlJc w:val="left"/>
      <w:pPr>
        <w:ind w:left="7213" w:hanging="427"/>
      </w:pPr>
      <w:rPr>
        <w:lang w:val="tr-TR" w:eastAsia="en-US" w:bidi="ar-SA"/>
      </w:rPr>
    </w:lvl>
    <w:lvl w:ilvl="8">
      <w:numFmt w:val="bullet"/>
      <w:lvlText w:val="•"/>
      <w:lvlJc w:val="left"/>
      <w:pPr>
        <w:ind w:left="8163" w:hanging="427"/>
      </w:pPr>
      <w:rPr>
        <w:lang w:val="tr-TR" w:eastAsia="en-US" w:bidi="ar-SA"/>
      </w:rPr>
    </w:lvl>
  </w:abstractNum>
  <w:abstractNum w:abstractNumId="6" w15:restartNumberingAfterBreak="0">
    <w:nsid w:val="721C7297"/>
    <w:multiLevelType w:val="multilevel"/>
    <w:tmpl w:val="89ACFB98"/>
    <w:lvl w:ilvl="0">
      <w:start w:val="2"/>
      <w:numFmt w:val="decimal"/>
      <w:lvlText w:val="%1"/>
      <w:lvlJc w:val="left"/>
      <w:pPr>
        <w:ind w:left="140" w:hanging="425"/>
      </w:pPr>
      <w:rPr>
        <w:lang w:val="tr-TR" w:eastAsia="en-US" w:bidi="ar-SA"/>
      </w:rPr>
    </w:lvl>
    <w:lvl w:ilvl="1">
      <w:start w:val="1"/>
      <w:numFmt w:val="decimal"/>
      <w:lvlText w:val="%1.%2."/>
      <w:lvlJc w:val="left"/>
      <w:pPr>
        <w:ind w:left="140" w:hanging="425"/>
      </w:pPr>
      <w:rPr>
        <w:rFonts w:ascii="Times New Roman" w:eastAsia="Calibri" w:hAnsi="Times New Roman" w:cs="Times New Roman" w:hint="default"/>
        <w:b/>
        <w:bCs/>
        <w:i w:val="0"/>
        <w:iCs w:val="0"/>
        <w:spacing w:val="0"/>
        <w:w w:val="100"/>
        <w:sz w:val="24"/>
        <w:szCs w:val="24"/>
        <w:lang w:val="tr-TR" w:eastAsia="en-US" w:bidi="ar-SA"/>
      </w:rPr>
    </w:lvl>
    <w:lvl w:ilvl="2">
      <w:numFmt w:val="bullet"/>
      <w:lvlText w:val="•"/>
      <w:lvlJc w:val="left"/>
      <w:pPr>
        <w:ind w:left="2124" w:hanging="425"/>
      </w:pPr>
      <w:rPr>
        <w:lang w:val="tr-TR" w:eastAsia="en-US" w:bidi="ar-SA"/>
      </w:rPr>
    </w:lvl>
    <w:lvl w:ilvl="3">
      <w:numFmt w:val="bullet"/>
      <w:lvlText w:val="•"/>
      <w:lvlJc w:val="left"/>
      <w:pPr>
        <w:ind w:left="3117" w:hanging="425"/>
      </w:pPr>
      <w:rPr>
        <w:lang w:val="tr-TR" w:eastAsia="en-US" w:bidi="ar-SA"/>
      </w:rPr>
    </w:lvl>
    <w:lvl w:ilvl="4">
      <w:numFmt w:val="bullet"/>
      <w:lvlText w:val="•"/>
      <w:lvlJc w:val="left"/>
      <w:pPr>
        <w:ind w:left="4109" w:hanging="425"/>
      </w:pPr>
      <w:rPr>
        <w:lang w:val="tr-TR" w:eastAsia="en-US" w:bidi="ar-SA"/>
      </w:rPr>
    </w:lvl>
    <w:lvl w:ilvl="5">
      <w:numFmt w:val="bullet"/>
      <w:lvlText w:val="•"/>
      <w:lvlJc w:val="left"/>
      <w:pPr>
        <w:ind w:left="5102" w:hanging="425"/>
      </w:pPr>
      <w:rPr>
        <w:lang w:val="tr-TR" w:eastAsia="en-US" w:bidi="ar-SA"/>
      </w:rPr>
    </w:lvl>
    <w:lvl w:ilvl="6">
      <w:numFmt w:val="bullet"/>
      <w:lvlText w:val="•"/>
      <w:lvlJc w:val="left"/>
      <w:pPr>
        <w:ind w:left="6094" w:hanging="425"/>
      </w:pPr>
      <w:rPr>
        <w:lang w:val="tr-TR" w:eastAsia="en-US" w:bidi="ar-SA"/>
      </w:rPr>
    </w:lvl>
    <w:lvl w:ilvl="7">
      <w:numFmt w:val="bullet"/>
      <w:lvlText w:val="•"/>
      <w:lvlJc w:val="left"/>
      <w:pPr>
        <w:ind w:left="7087" w:hanging="425"/>
      </w:pPr>
      <w:rPr>
        <w:lang w:val="tr-TR" w:eastAsia="en-US" w:bidi="ar-SA"/>
      </w:rPr>
    </w:lvl>
    <w:lvl w:ilvl="8">
      <w:numFmt w:val="bullet"/>
      <w:lvlText w:val="•"/>
      <w:lvlJc w:val="left"/>
      <w:pPr>
        <w:ind w:left="8079" w:hanging="425"/>
      </w:pPr>
      <w:rPr>
        <w:lang w:val="tr-TR" w:eastAsia="en-US" w:bidi="ar-SA"/>
      </w:rPr>
    </w:lvl>
  </w:abstractNum>
  <w:abstractNum w:abstractNumId="7" w15:restartNumberingAfterBreak="0">
    <w:nsid w:val="7BFD7105"/>
    <w:multiLevelType w:val="multilevel"/>
    <w:tmpl w:val="7FD4830A"/>
    <w:lvl w:ilvl="0">
      <w:start w:val="4"/>
      <w:numFmt w:val="decimal"/>
      <w:lvlText w:val="%1."/>
      <w:lvlJc w:val="left"/>
      <w:pPr>
        <w:ind w:left="360" w:hanging="360"/>
      </w:pPr>
    </w:lvl>
    <w:lvl w:ilvl="1">
      <w:start w:val="2"/>
      <w:numFmt w:val="decimal"/>
      <w:lvlText w:val="%1.%2."/>
      <w:lvlJc w:val="left"/>
      <w:pPr>
        <w:ind w:left="860" w:hanging="720"/>
      </w:pPr>
      <w:rPr>
        <w:b/>
        <w:bCs w:val="0"/>
      </w:rPr>
    </w:lvl>
    <w:lvl w:ilvl="2">
      <w:start w:val="1"/>
      <w:numFmt w:val="decimal"/>
      <w:lvlText w:val="%1.%2.%3."/>
      <w:lvlJc w:val="left"/>
      <w:pPr>
        <w:ind w:left="1000" w:hanging="720"/>
      </w:pPr>
    </w:lvl>
    <w:lvl w:ilvl="3">
      <w:start w:val="1"/>
      <w:numFmt w:val="decimal"/>
      <w:lvlText w:val="%1.%2.%3.%4."/>
      <w:lvlJc w:val="left"/>
      <w:pPr>
        <w:ind w:left="1500" w:hanging="1080"/>
      </w:pPr>
    </w:lvl>
    <w:lvl w:ilvl="4">
      <w:start w:val="1"/>
      <w:numFmt w:val="decimal"/>
      <w:lvlText w:val="%1.%2.%3.%4.%5."/>
      <w:lvlJc w:val="left"/>
      <w:pPr>
        <w:ind w:left="1640" w:hanging="1080"/>
      </w:pPr>
    </w:lvl>
    <w:lvl w:ilvl="5">
      <w:start w:val="1"/>
      <w:numFmt w:val="decimal"/>
      <w:lvlText w:val="%1.%2.%3.%4.%5.%6."/>
      <w:lvlJc w:val="left"/>
      <w:pPr>
        <w:ind w:left="2140" w:hanging="1440"/>
      </w:pPr>
    </w:lvl>
    <w:lvl w:ilvl="6">
      <w:start w:val="1"/>
      <w:numFmt w:val="decimal"/>
      <w:lvlText w:val="%1.%2.%3.%4.%5.%6.%7."/>
      <w:lvlJc w:val="left"/>
      <w:pPr>
        <w:ind w:left="2280" w:hanging="1440"/>
      </w:pPr>
    </w:lvl>
    <w:lvl w:ilvl="7">
      <w:start w:val="1"/>
      <w:numFmt w:val="decimal"/>
      <w:lvlText w:val="%1.%2.%3.%4.%5.%6.%7.%8."/>
      <w:lvlJc w:val="left"/>
      <w:pPr>
        <w:ind w:left="2780" w:hanging="1800"/>
      </w:pPr>
    </w:lvl>
    <w:lvl w:ilvl="8">
      <w:start w:val="1"/>
      <w:numFmt w:val="decimal"/>
      <w:lvlText w:val="%1.%2.%3.%4.%5.%6.%7.%8.%9."/>
      <w:lvlJc w:val="left"/>
      <w:pPr>
        <w:ind w:left="2920" w:hanging="1800"/>
      </w:pPr>
    </w:lvl>
  </w:abstractNum>
  <w:num w:numId="1" w16cid:durableId="685786723">
    <w:abstractNumId w:val="6"/>
    <w:lvlOverride w:ilvl="0">
      <w:startOverride w:val="2"/>
    </w:lvlOverride>
    <w:lvlOverride w:ilvl="1">
      <w:startOverride w:val="1"/>
    </w:lvlOverride>
    <w:lvlOverride w:ilvl="2"/>
    <w:lvlOverride w:ilvl="3"/>
    <w:lvlOverride w:ilvl="4"/>
    <w:lvlOverride w:ilvl="5"/>
    <w:lvlOverride w:ilvl="6"/>
    <w:lvlOverride w:ilvl="7"/>
    <w:lvlOverride w:ilvl="8"/>
  </w:num>
  <w:num w:numId="2" w16cid:durableId="1613633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0928107">
    <w:abstractNumId w:val="7"/>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4425403">
    <w:abstractNumId w:val="5"/>
    <w:lvlOverride w:ilvl="0">
      <w:startOverride w:val="5"/>
    </w:lvlOverride>
    <w:lvlOverride w:ilvl="1">
      <w:startOverride w:val="1"/>
    </w:lvlOverride>
    <w:lvlOverride w:ilvl="2"/>
    <w:lvlOverride w:ilvl="3"/>
    <w:lvlOverride w:ilvl="4"/>
    <w:lvlOverride w:ilvl="5"/>
    <w:lvlOverride w:ilvl="6"/>
    <w:lvlOverride w:ilvl="7"/>
    <w:lvlOverride w:ilvl="8"/>
  </w:num>
  <w:num w:numId="5" w16cid:durableId="1792548924">
    <w:abstractNumId w:val="1"/>
    <w:lvlOverride w:ilvl="0">
      <w:startOverride w:val="5"/>
    </w:lvlOverride>
    <w:lvlOverride w:ilvl="1">
      <w:startOverride w:val="10"/>
    </w:lvlOverride>
    <w:lvlOverride w:ilvl="2"/>
    <w:lvlOverride w:ilvl="3"/>
    <w:lvlOverride w:ilvl="4"/>
    <w:lvlOverride w:ilvl="5"/>
    <w:lvlOverride w:ilvl="6"/>
    <w:lvlOverride w:ilvl="7"/>
    <w:lvlOverride w:ilvl="8"/>
  </w:num>
  <w:num w:numId="6" w16cid:durableId="1740441307">
    <w:abstractNumId w:val="2"/>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 w:numId="7" w16cid:durableId="493762062">
    <w:abstractNumId w:val="0"/>
  </w:num>
  <w:num w:numId="8" w16cid:durableId="1953659235">
    <w:abstractNumId w:val="5"/>
  </w:num>
  <w:num w:numId="9" w16cid:durableId="1803959122">
    <w:abstractNumId w:val="4"/>
  </w:num>
  <w:num w:numId="10" w16cid:durableId="1351878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BF"/>
    <w:rsid w:val="0009261B"/>
    <w:rsid w:val="000A2B6B"/>
    <w:rsid w:val="000E046E"/>
    <w:rsid w:val="000F0BE7"/>
    <w:rsid w:val="001527E4"/>
    <w:rsid w:val="00173EBF"/>
    <w:rsid w:val="002177EB"/>
    <w:rsid w:val="00263DF5"/>
    <w:rsid w:val="00291811"/>
    <w:rsid w:val="002A315A"/>
    <w:rsid w:val="002F1457"/>
    <w:rsid w:val="0038288C"/>
    <w:rsid w:val="00390FC0"/>
    <w:rsid w:val="004566ED"/>
    <w:rsid w:val="00467441"/>
    <w:rsid w:val="005044F6"/>
    <w:rsid w:val="005B0C77"/>
    <w:rsid w:val="005E2158"/>
    <w:rsid w:val="00645600"/>
    <w:rsid w:val="006F2388"/>
    <w:rsid w:val="00700B38"/>
    <w:rsid w:val="007461BD"/>
    <w:rsid w:val="00772634"/>
    <w:rsid w:val="0078037F"/>
    <w:rsid w:val="00822D2C"/>
    <w:rsid w:val="008904EF"/>
    <w:rsid w:val="008A1198"/>
    <w:rsid w:val="008E4D0E"/>
    <w:rsid w:val="00907A14"/>
    <w:rsid w:val="00914E20"/>
    <w:rsid w:val="00967172"/>
    <w:rsid w:val="00A11771"/>
    <w:rsid w:val="00A21310"/>
    <w:rsid w:val="00A31D98"/>
    <w:rsid w:val="00A6222A"/>
    <w:rsid w:val="00A715A9"/>
    <w:rsid w:val="00A900DB"/>
    <w:rsid w:val="00A976DC"/>
    <w:rsid w:val="00B53A03"/>
    <w:rsid w:val="00BC0D7A"/>
    <w:rsid w:val="00BC13E4"/>
    <w:rsid w:val="00C43C52"/>
    <w:rsid w:val="00C8000E"/>
    <w:rsid w:val="00CB6D55"/>
    <w:rsid w:val="00CC1AE4"/>
    <w:rsid w:val="00CC7CEE"/>
    <w:rsid w:val="00D13AB8"/>
    <w:rsid w:val="00D22F72"/>
    <w:rsid w:val="00E11D94"/>
    <w:rsid w:val="00E4719A"/>
    <w:rsid w:val="00EE40E4"/>
    <w:rsid w:val="00EF4022"/>
    <w:rsid w:val="00F92325"/>
    <w:rsid w:val="00F9266D"/>
    <w:rsid w:val="00FB48B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DFEF652"/>
  <w15:chartTrackingRefBased/>
  <w15:docId w15:val="{D79D8DD1-EEDC-421C-B2A2-CE15E81C3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EBF"/>
    <w:pPr>
      <w:suppressAutoHyphens/>
      <w:spacing w:after="0" w:line="240" w:lineRule="auto"/>
    </w:pPr>
    <w:rPr>
      <w:rFonts w:ascii="Times New Roman" w:eastAsia="Times New Roman" w:hAnsi="Times New Roman" w:cs="Times New Roman"/>
      <w:b/>
      <w:bCs/>
      <w:color w:val="000000"/>
      <w:sz w:val="18"/>
      <w:szCs w:val="18"/>
      <w:lang w:eastAsia="ar-SA"/>
    </w:rPr>
  </w:style>
  <w:style w:type="paragraph" w:styleId="Balk1">
    <w:name w:val="heading 1"/>
    <w:basedOn w:val="Normal"/>
    <w:next w:val="Normal"/>
    <w:link w:val="Balk1Char"/>
    <w:qFormat/>
    <w:rsid w:val="00173EBF"/>
    <w:pPr>
      <w:keepNext/>
      <w:spacing w:before="240" w:after="60"/>
      <w:outlineLvl w:val="0"/>
    </w:pPr>
    <w:rPr>
      <w:rFonts w:ascii="Arial" w:hAnsi="Arial" w:cs="Arial"/>
      <w:kern w:val="32"/>
      <w:sz w:val="32"/>
      <w:szCs w:val="32"/>
    </w:rPr>
  </w:style>
  <w:style w:type="paragraph" w:styleId="Balk2">
    <w:name w:val="heading 2"/>
    <w:basedOn w:val="Normal"/>
    <w:next w:val="Normal"/>
    <w:link w:val="Balk2Char"/>
    <w:semiHidden/>
    <w:unhideWhenUsed/>
    <w:qFormat/>
    <w:rsid w:val="00173EBF"/>
    <w:pPr>
      <w:keepNext/>
      <w:spacing w:before="240" w:after="60"/>
      <w:outlineLvl w:val="1"/>
    </w:pPr>
    <w:rPr>
      <w:rFonts w:ascii="Arial" w:hAnsi="Arial" w:cs="Arial"/>
      <w:i/>
      <w:i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173EBF"/>
    <w:rPr>
      <w:rFonts w:ascii="Arial" w:eastAsia="Times New Roman" w:hAnsi="Arial" w:cs="Arial"/>
      <w:b/>
      <w:bCs/>
      <w:color w:val="000000"/>
      <w:kern w:val="32"/>
      <w:sz w:val="32"/>
      <w:szCs w:val="32"/>
      <w:lang w:eastAsia="ar-SA"/>
    </w:rPr>
  </w:style>
  <w:style w:type="character" w:customStyle="1" w:styleId="Balk2Char">
    <w:name w:val="Başlık 2 Char"/>
    <w:basedOn w:val="VarsaylanParagrafYazTipi"/>
    <w:link w:val="Balk2"/>
    <w:semiHidden/>
    <w:rsid w:val="00173EBF"/>
    <w:rPr>
      <w:rFonts w:ascii="Arial" w:eastAsia="Times New Roman" w:hAnsi="Arial" w:cs="Arial"/>
      <w:b/>
      <w:bCs/>
      <w:i/>
      <w:iCs/>
      <w:color w:val="000000"/>
      <w:sz w:val="28"/>
      <w:szCs w:val="28"/>
      <w:lang w:eastAsia="ar-SA"/>
    </w:rPr>
  </w:style>
  <w:style w:type="paragraph" w:styleId="GvdeMetni">
    <w:name w:val="Body Text"/>
    <w:basedOn w:val="Normal"/>
    <w:link w:val="GvdeMetniChar"/>
    <w:uiPriority w:val="1"/>
    <w:semiHidden/>
    <w:unhideWhenUsed/>
    <w:qFormat/>
    <w:rsid w:val="00173EBF"/>
    <w:pPr>
      <w:widowControl w:val="0"/>
      <w:suppressAutoHyphens w:val="0"/>
      <w:autoSpaceDE w:val="0"/>
      <w:autoSpaceDN w:val="0"/>
      <w:spacing w:before="60"/>
      <w:ind w:left="140"/>
      <w:jc w:val="both"/>
    </w:pPr>
    <w:rPr>
      <w:rFonts w:ascii="Calibri" w:eastAsia="Calibri" w:hAnsi="Calibri" w:cs="Calibri"/>
      <w:b w:val="0"/>
      <w:bCs w:val="0"/>
      <w:color w:val="auto"/>
      <w:sz w:val="24"/>
      <w:szCs w:val="24"/>
      <w:lang w:eastAsia="en-US"/>
    </w:rPr>
  </w:style>
  <w:style w:type="character" w:customStyle="1" w:styleId="GvdeMetniChar">
    <w:name w:val="Gövde Metni Char"/>
    <w:basedOn w:val="VarsaylanParagrafYazTipi"/>
    <w:link w:val="GvdeMetni"/>
    <w:uiPriority w:val="1"/>
    <w:semiHidden/>
    <w:rsid w:val="00173EBF"/>
    <w:rPr>
      <w:rFonts w:ascii="Calibri" w:eastAsia="Calibri" w:hAnsi="Calibri" w:cs="Calibri"/>
      <w:sz w:val="24"/>
      <w:szCs w:val="24"/>
    </w:rPr>
  </w:style>
  <w:style w:type="paragraph" w:styleId="AralkYok">
    <w:name w:val="No Spacing"/>
    <w:uiPriority w:val="1"/>
    <w:qFormat/>
    <w:rsid w:val="00173EBF"/>
    <w:pPr>
      <w:spacing w:after="0"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1"/>
    <w:qFormat/>
    <w:rsid w:val="00173E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469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3</Pages>
  <Words>903</Words>
  <Characters>5151</Characters>
  <Application>Microsoft Office Word</Application>
  <DocSecurity>0</DocSecurity>
  <Lines>42</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Alaattin SALICI</dc:creator>
  <cp:keywords/>
  <dc:description/>
  <cp:lastModifiedBy>Nefise Arslan</cp:lastModifiedBy>
  <cp:revision>65</cp:revision>
  <dcterms:created xsi:type="dcterms:W3CDTF">2026-02-24T12:21:00Z</dcterms:created>
  <dcterms:modified xsi:type="dcterms:W3CDTF">2026-03-10T10:30:00Z</dcterms:modified>
</cp:coreProperties>
</file>